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8E3D9" w14:textId="2F2F0736" w:rsidR="00CB6DC5" w:rsidRPr="00681BB3" w:rsidRDefault="00CB6DC5" w:rsidP="00D35965">
      <w:pPr>
        <w:pStyle w:val="01Headline"/>
      </w:pPr>
      <w:r w:rsidRPr="00681BB3">
        <w:t>Ford Custom</w:t>
      </w:r>
      <w:r w:rsidR="00602F35">
        <w:t>-Modellfamilie</w:t>
      </w:r>
      <w:r w:rsidR="007D43E7">
        <w:t xml:space="preserve">: </w:t>
      </w:r>
      <w:r w:rsidR="00602F35">
        <w:t xml:space="preserve">Ideale Großraum-Limousine und </w:t>
      </w:r>
      <w:r w:rsidR="00AD5B99" w:rsidRPr="00681BB3">
        <w:t>Me</w:t>
      </w:r>
      <w:r w:rsidR="00AD5B99">
        <w:t>ss</w:t>
      </w:r>
      <w:r w:rsidR="00AD5B99" w:rsidRPr="00681BB3">
        <w:t>latte</w:t>
      </w:r>
      <w:r w:rsidRPr="00681BB3">
        <w:t xml:space="preserve"> für </w:t>
      </w:r>
      <w:r w:rsidR="00602F35">
        <w:t>1,0</w:t>
      </w:r>
      <w:r w:rsidR="007D43E7">
        <w:t>-T</w:t>
      </w:r>
      <w:r w:rsidRPr="00681BB3">
        <w:t>onnen-Transporter</w:t>
      </w:r>
    </w:p>
    <w:p w14:paraId="0BE9BC80" w14:textId="77777777" w:rsidR="00CB6DC5" w:rsidRPr="00681BB3" w:rsidRDefault="00CB6DC5" w:rsidP="00D35965">
      <w:pPr>
        <w:pStyle w:val="01Headline"/>
        <w:rPr>
          <w:highlight w:val="yellow"/>
        </w:rPr>
      </w:pPr>
    </w:p>
    <w:p w14:paraId="5E1651A8" w14:textId="1EBFD72E" w:rsidR="00276840" w:rsidRPr="00681BB3" w:rsidRDefault="00164FC5" w:rsidP="00276840">
      <w:pPr>
        <w:pStyle w:val="02Bulletpoint"/>
      </w:pPr>
      <w:r>
        <w:t>Ford</w:t>
      </w:r>
      <w:r w:rsidR="00121DC9" w:rsidRPr="00681BB3">
        <w:t xml:space="preserve"> EcoBlue </w:t>
      </w:r>
      <w:r>
        <w:t>TDCi-Motoren</w:t>
      </w:r>
      <w:r w:rsidR="00F37625" w:rsidRPr="00681BB3">
        <w:t xml:space="preserve"> – </w:t>
      </w:r>
      <w:r w:rsidR="00121DC9" w:rsidRPr="00681BB3">
        <w:t>optional mit Automatik</w:t>
      </w:r>
      <w:r w:rsidR="00F37625" w:rsidRPr="00681BB3">
        <w:t xml:space="preserve"> – </w:t>
      </w:r>
      <w:r w:rsidR="00121DC9" w:rsidRPr="00681BB3">
        <w:t>und ECOnetic-Variante mit nur 148 g/km CO</w:t>
      </w:r>
      <w:r w:rsidR="00121DC9" w:rsidRPr="00681BB3">
        <w:rPr>
          <w:vertAlign w:val="subscript"/>
        </w:rPr>
        <w:t>2</w:t>
      </w:r>
      <w:r w:rsidR="00121DC9" w:rsidRPr="00681BB3">
        <w:t xml:space="preserve"> </w:t>
      </w:r>
      <w:r w:rsidR="00E85214" w:rsidRPr="00681BB3">
        <w:t>unterstreichen</w:t>
      </w:r>
      <w:r w:rsidR="00121DC9" w:rsidRPr="00681BB3">
        <w:t xml:space="preserve"> sprichwörtliche Wirtschaftlichkeit der </w:t>
      </w:r>
      <w:r w:rsidR="00F45CBB">
        <w:t>Custom</w:t>
      </w:r>
      <w:r w:rsidR="00121DC9" w:rsidRPr="00681BB3">
        <w:t>-Baureihe</w:t>
      </w:r>
    </w:p>
    <w:p w14:paraId="194783D5" w14:textId="661FC47D" w:rsidR="00276840" w:rsidRPr="00681BB3" w:rsidRDefault="00121DC9" w:rsidP="00276840">
      <w:pPr>
        <w:pStyle w:val="02Bulletpoint"/>
      </w:pPr>
      <w:r w:rsidRPr="00681BB3">
        <w:t xml:space="preserve">Neue Fahrerkabine </w:t>
      </w:r>
      <w:r w:rsidR="00447AB1" w:rsidRPr="00681BB3">
        <w:t>mit zahlreichen</w:t>
      </w:r>
      <w:r w:rsidRPr="00681BB3">
        <w:t xml:space="preserve"> Ablagen, verbessertem Komfort und Ergonomie</w:t>
      </w:r>
      <w:r w:rsidR="00F37625" w:rsidRPr="00681BB3">
        <w:t xml:space="preserve"> sowie Konnektivitätsoptionen </w:t>
      </w:r>
      <w:r w:rsidR="00005ABA">
        <w:t>wie</w:t>
      </w:r>
      <w:r w:rsidR="00F37625" w:rsidRPr="00681BB3">
        <w:t xml:space="preserve"> Ford </w:t>
      </w:r>
      <w:r w:rsidR="00276840" w:rsidRPr="00681BB3">
        <w:t xml:space="preserve">SYNC 3 </w:t>
      </w:r>
      <w:r w:rsidR="00602F35">
        <w:t>und</w:t>
      </w:r>
      <w:r w:rsidR="00542546" w:rsidRPr="00681BB3">
        <w:t xml:space="preserve"> MyFord </w:t>
      </w:r>
      <w:r w:rsidR="00F37625" w:rsidRPr="00681BB3">
        <w:t>Dock</w:t>
      </w:r>
    </w:p>
    <w:p w14:paraId="67994823" w14:textId="6F23ECDE" w:rsidR="00276840" w:rsidRPr="00681BB3" w:rsidRDefault="00C1119E" w:rsidP="00276840">
      <w:pPr>
        <w:pStyle w:val="02Bulletpoint"/>
      </w:pPr>
      <w:r w:rsidRPr="00681BB3">
        <w:t>Intelligenter Geschwindigkeitsbegrenzer</w:t>
      </w:r>
      <w:r w:rsidR="00DD4A7D" w:rsidRPr="00681BB3">
        <w:t xml:space="preserve">, </w:t>
      </w:r>
      <w:r w:rsidRPr="00681BB3">
        <w:t xml:space="preserve">Toter-Winkel-Assistent mit </w:t>
      </w:r>
      <w:r w:rsidR="00276840" w:rsidRPr="00681BB3">
        <w:t>Cross Traffic Alert</w:t>
      </w:r>
      <w:r w:rsidRPr="00681BB3">
        <w:t xml:space="preserve"> erhöht</w:t>
      </w:r>
      <w:r w:rsidR="00DD4A7D" w:rsidRPr="00681BB3">
        <w:t xml:space="preserve"> die Sicherheit</w:t>
      </w:r>
    </w:p>
    <w:p w14:paraId="72CC5B8A" w14:textId="302CF99A" w:rsidR="008C23EB" w:rsidRPr="00602F35" w:rsidRDefault="008C23EB" w:rsidP="00D02D60">
      <w:pPr>
        <w:pStyle w:val="02Bulletpoint"/>
        <w:rPr>
          <w:b/>
          <w:bCs/>
        </w:rPr>
      </w:pPr>
      <w:r>
        <w:t xml:space="preserve">In der zweiten Jahreshälfte </w:t>
      </w:r>
      <w:r w:rsidR="00C1119E" w:rsidRPr="00681BB3">
        <w:t xml:space="preserve">2019 </w:t>
      </w:r>
      <w:r w:rsidR="00F45CBB">
        <w:t xml:space="preserve">kommt </w:t>
      </w:r>
      <w:r w:rsidR="00C1119E" w:rsidRPr="00681BB3">
        <w:t xml:space="preserve">eine besonders emissionsarme </w:t>
      </w:r>
      <w:r w:rsidR="00276840" w:rsidRPr="00681BB3">
        <w:t>Plug-</w:t>
      </w:r>
      <w:r w:rsidR="001707D9">
        <w:t>i</w:t>
      </w:r>
      <w:r w:rsidR="00276840" w:rsidRPr="00681BB3">
        <w:t>n</w:t>
      </w:r>
      <w:r w:rsidR="00C1119E" w:rsidRPr="00681BB3">
        <w:t>-</w:t>
      </w:r>
      <w:r w:rsidR="00276840" w:rsidRPr="00681BB3">
        <w:t>Hybrid</w:t>
      </w:r>
      <w:r w:rsidR="00C1119E" w:rsidRPr="00681BB3">
        <w:t>-Version (PHEV)</w:t>
      </w:r>
      <w:r w:rsidR="00F45CBB">
        <w:t xml:space="preserve"> </w:t>
      </w:r>
      <w:r w:rsidR="00602F35">
        <w:t xml:space="preserve">des Ford Transit Custom </w:t>
      </w:r>
      <w:r w:rsidR="00F45CBB">
        <w:t>auf den Markt</w:t>
      </w:r>
    </w:p>
    <w:p w14:paraId="5D677A45" w14:textId="487045A3" w:rsidR="00602F35" w:rsidRPr="00D02D60" w:rsidRDefault="00602F35" w:rsidP="00D02D60">
      <w:pPr>
        <w:pStyle w:val="02Bulletpoint"/>
        <w:rPr>
          <w:b/>
          <w:bCs/>
        </w:rPr>
      </w:pPr>
      <w:r>
        <w:t>Ford Tourneo Custom: Luxuriöser Innenraum</w:t>
      </w:r>
      <w:r w:rsidRPr="00007348">
        <w:t xml:space="preserve"> </w:t>
      </w:r>
      <w:r>
        <w:t>mit bis zu sechs Einzelsitze</w:t>
      </w:r>
      <w:r w:rsidR="001707D9">
        <w:t>n</w:t>
      </w:r>
      <w:r>
        <w:t xml:space="preserve"> im Passagierbereich</w:t>
      </w:r>
      <w:r w:rsidRPr="00007348">
        <w:t>, die im Konferenzformat arrangiert werden können</w:t>
      </w:r>
    </w:p>
    <w:p w14:paraId="2B042555" w14:textId="77777777" w:rsidR="00D02D60" w:rsidRDefault="00D02D60" w:rsidP="007D43E7">
      <w:pPr>
        <w:pStyle w:val="03Lauftext"/>
        <w:rPr>
          <w:b/>
          <w:bCs/>
        </w:rPr>
      </w:pPr>
    </w:p>
    <w:p w14:paraId="5FD30207" w14:textId="015C0479" w:rsidR="00F232C9" w:rsidRDefault="00980C87" w:rsidP="007D43E7">
      <w:pPr>
        <w:pStyle w:val="03Lauftext"/>
      </w:pPr>
      <w:r w:rsidRPr="00681BB3">
        <w:rPr>
          <w:b/>
          <w:bCs/>
        </w:rPr>
        <w:t>KÖLN</w:t>
      </w:r>
      <w:r w:rsidR="007D43E7">
        <w:rPr>
          <w:b/>
          <w:bCs/>
        </w:rPr>
        <w:t xml:space="preserve">, im Herbst </w:t>
      </w:r>
      <w:r w:rsidRPr="00681BB3">
        <w:rPr>
          <w:b/>
          <w:bCs/>
        </w:rPr>
        <w:t>201</w:t>
      </w:r>
      <w:r w:rsidR="007D43E7">
        <w:rPr>
          <w:b/>
          <w:bCs/>
        </w:rPr>
        <w:t>8</w:t>
      </w:r>
      <w:r w:rsidRPr="00681BB3">
        <w:t xml:space="preserve"> –</w:t>
      </w:r>
      <w:r w:rsidR="0019312E" w:rsidRPr="00681BB3">
        <w:t xml:space="preserve"> </w:t>
      </w:r>
      <w:r w:rsidR="009F6FDA">
        <w:t>Die</w:t>
      </w:r>
      <w:r w:rsidR="007D43E7">
        <w:t xml:space="preserve"> </w:t>
      </w:r>
      <w:r w:rsidR="009F6FDA" w:rsidRPr="00681BB3">
        <w:t>umfassend überarbeitet</w:t>
      </w:r>
      <w:r w:rsidR="009F6FDA">
        <w:t xml:space="preserve">e </w:t>
      </w:r>
      <w:r w:rsidR="00956D39">
        <w:t xml:space="preserve">Ford </w:t>
      </w:r>
      <w:r w:rsidR="007D43E7">
        <w:t>Custom</w:t>
      </w:r>
      <w:r w:rsidR="009F6FDA">
        <w:t>-</w:t>
      </w:r>
      <w:r w:rsidR="00F232C9">
        <w:t>Familie</w:t>
      </w:r>
      <w:r w:rsidR="009F6FDA">
        <w:t xml:space="preserve"> startet </w:t>
      </w:r>
      <w:r w:rsidR="007A4440">
        <w:t xml:space="preserve">seit Anfang 2018 auf dem </w:t>
      </w:r>
      <w:r w:rsidR="009F6FDA">
        <w:t xml:space="preserve">deutschen </w:t>
      </w:r>
      <w:r w:rsidR="007A4440">
        <w:t>Markt</w:t>
      </w:r>
      <w:r w:rsidR="009F6FDA">
        <w:t xml:space="preserve"> durch</w:t>
      </w:r>
      <w:r w:rsidR="007A4440">
        <w:t xml:space="preserve">. </w:t>
      </w:r>
      <w:r w:rsidR="009F6FDA">
        <w:t>Sie zeichnet sich durch ein markantes Design, ein</w:t>
      </w:r>
      <w:r w:rsidR="007D43E7" w:rsidRPr="00681BB3">
        <w:t xml:space="preserve"> völlig neu gestaltete</w:t>
      </w:r>
      <w:r w:rsidR="009F6FDA">
        <w:t>s</w:t>
      </w:r>
      <w:r w:rsidR="007D43E7" w:rsidRPr="00681BB3">
        <w:t xml:space="preserve"> Int</w:t>
      </w:r>
      <w:r w:rsidR="00F232C9">
        <w:t>erieur und eine nochmals verbesserte</w:t>
      </w:r>
      <w:r w:rsidR="007D43E7" w:rsidRPr="00681BB3">
        <w:t xml:space="preserve"> Wirtschaftlichkeit </w:t>
      </w:r>
      <w:r w:rsidR="009F6FDA">
        <w:t>aus, mit der</w:t>
      </w:r>
      <w:r w:rsidR="007D43E7">
        <w:t xml:space="preserve"> </w:t>
      </w:r>
      <w:r w:rsidR="00F232C9">
        <w:t>sie in ihren</w:t>
      </w:r>
      <w:r w:rsidR="009F6FDA">
        <w:t xml:space="preserve"> Segmenten </w:t>
      </w:r>
      <w:r w:rsidR="007D43E7" w:rsidRPr="00681BB3">
        <w:t xml:space="preserve">neue Akzente </w:t>
      </w:r>
      <w:r w:rsidR="009F6FDA">
        <w:t>setzt</w:t>
      </w:r>
      <w:r w:rsidR="007D43E7" w:rsidRPr="00681BB3">
        <w:t>.</w:t>
      </w:r>
      <w:r w:rsidR="007A4440" w:rsidRPr="00681BB3">
        <w:t xml:space="preserve"> </w:t>
      </w:r>
      <w:r w:rsidR="00F232C9">
        <w:t xml:space="preserve">Die hochmoderne Baureihe wartet mit zwei verschiedenen Modellen auf: Der Tourneo Custom ist eine acht- oder neunsitzige Großraum-Limousine, die sich für große Familien ebenso eignet </w:t>
      </w:r>
      <w:r w:rsidR="00FC3CB7">
        <w:t xml:space="preserve">wie für den Shuttle-Dienst, als rollendes Büro oder auch als Basis für ein Freizeit- und Reisemobil. Der Ford Transit Custom überzeugt als Transporter mit bis zu einer Tonne Nutzlast in verschiedenen Kombi-und Kastenwagenvarianten. </w:t>
      </w:r>
    </w:p>
    <w:p w14:paraId="5528C572" w14:textId="77777777" w:rsidR="00F232C9" w:rsidRDefault="00F232C9" w:rsidP="007D43E7">
      <w:pPr>
        <w:pStyle w:val="03Lauftext"/>
      </w:pPr>
    </w:p>
    <w:p w14:paraId="6BB6C36A" w14:textId="76608508" w:rsidR="00FC3CB7" w:rsidRDefault="007A4440" w:rsidP="007D43E7">
      <w:pPr>
        <w:pStyle w:val="03Lauftext"/>
      </w:pPr>
      <w:r w:rsidRPr="00681BB3">
        <w:t>Herz</w:t>
      </w:r>
      <w:r w:rsidR="009F6FDA">
        <w:t>stück</w:t>
      </w:r>
      <w:r w:rsidRPr="00681BB3">
        <w:t xml:space="preserve"> de</w:t>
      </w:r>
      <w:r w:rsidR="00FC3CB7">
        <w:t>r</w:t>
      </w:r>
      <w:r w:rsidRPr="00681BB3">
        <w:t xml:space="preserve"> neuen </w:t>
      </w:r>
      <w:r>
        <w:t xml:space="preserve">Ford </w:t>
      </w:r>
      <w:r w:rsidRPr="00681BB3">
        <w:t>Custom</w:t>
      </w:r>
      <w:r w:rsidR="00FC3CB7">
        <w:t>-Modelle</w:t>
      </w:r>
      <w:r w:rsidRPr="00681BB3">
        <w:t xml:space="preserve"> ist der hochmoderne </w:t>
      </w:r>
      <w:r w:rsidR="007D43E7" w:rsidRPr="00681BB3">
        <w:t xml:space="preserve">Ford EcoBlue-Turbodiesel mit 2,0 Liter Hubraum. </w:t>
      </w:r>
      <w:r w:rsidR="00FC3CB7">
        <w:t>Er erfüllt die strenge Abgasnorm Euro 6d-TEMP</w:t>
      </w:r>
      <w:r w:rsidR="00F86957">
        <w:t xml:space="preserve"> </w:t>
      </w:r>
      <w:r w:rsidR="00F86957" w:rsidRPr="008C23EB">
        <w:t xml:space="preserve">steht in drei Leistungsstufen mit 77 kW (105 PS)*, 96 kW (130 PS)* und 125 kW </w:t>
      </w:r>
      <w:r w:rsidR="00F86957" w:rsidRPr="00681BB3">
        <w:t>(170 PS)* zur Wahl</w:t>
      </w:r>
      <w:r w:rsidR="00F86957">
        <w:t xml:space="preserve">. </w:t>
      </w:r>
      <w:r w:rsidR="00F86957" w:rsidRPr="00681BB3">
        <w:t>Im Vergleich zu seinem 2,2 Liter großen Vorgänger weist das Aggregat 20 Prozent mehr Drehmoment bei niedrigen Drehzahlen sowie eine um 13 Prozent bessere Kraftstoffeffizienz auf – entsprechend positiv gestalten sich die Betriebskosten.</w:t>
      </w:r>
      <w:r w:rsidR="00F86957">
        <w:t xml:space="preserve"> Dies gilt insbesondere für die </w:t>
      </w:r>
      <w:r w:rsidR="00F86957" w:rsidRPr="00681BB3">
        <w:t>nochmals effizientere ECOnetic-Variante</w:t>
      </w:r>
      <w:r w:rsidR="00F86957">
        <w:t xml:space="preserve">, die Ford exklusiv für den 105 PS starken Transit Custom 300 mit kurzem L1-Radstand anbietet: </w:t>
      </w:r>
      <w:r w:rsidR="00F86957" w:rsidRPr="00681BB3">
        <w:t>Mit einem kombinierten Normverbrauch von 5,7 Litern/100 km</w:t>
      </w:r>
      <w:r w:rsidR="00F86957" w:rsidRPr="00681BB3">
        <w:rPr>
          <w:vertAlign w:val="superscript"/>
        </w:rPr>
        <w:t>1</w:t>
      </w:r>
      <w:r w:rsidR="00F86957" w:rsidRPr="00681BB3">
        <w:t xml:space="preserve"> </w:t>
      </w:r>
      <w:r w:rsidR="00F86957">
        <w:t>ist</w:t>
      </w:r>
      <w:r w:rsidR="00F86957" w:rsidRPr="00681BB3">
        <w:t xml:space="preserve"> dieser Antrieb um </w:t>
      </w:r>
      <w:r w:rsidR="00F86957">
        <w:t xml:space="preserve">nochmals </w:t>
      </w:r>
      <w:r w:rsidR="00F86957" w:rsidRPr="00681BB3">
        <w:t xml:space="preserve">sechs Prozent </w:t>
      </w:r>
      <w:r w:rsidR="00F86957">
        <w:t xml:space="preserve">sparsamer </w:t>
      </w:r>
      <w:r w:rsidR="00F86957" w:rsidRPr="00681BB3">
        <w:t>und mit CO</w:t>
      </w:r>
      <w:r w:rsidR="00F86957" w:rsidRPr="00681BB3">
        <w:rPr>
          <w:vertAlign w:val="subscript"/>
        </w:rPr>
        <w:t>2</w:t>
      </w:r>
      <w:r w:rsidR="00F86957">
        <w:t>-</w:t>
      </w:r>
      <w:r w:rsidR="00F86957" w:rsidRPr="00681BB3">
        <w:t>Emissionen von nur 148 g/km</w:t>
      </w:r>
      <w:r w:rsidR="00F86957" w:rsidRPr="00681BB3">
        <w:rPr>
          <w:vertAlign w:val="superscript"/>
        </w:rPr>
        <w:t>1</w:t>
      </w:r>
      <w:r w:rsidR="00F86957" w:rsidRPr="00681BB3">
        <w:t xml:space="preserve"> auch besonders umweltgerecht.</w:t>
      </w:r>
      <w:r w:rsidR="00F86957">
        <w:t xml:space="preserve"> Erzielt hat</w:t>
      </w:r>
      <w:r w:rsidR="005E4695">
        <w:t xml:space="preserve"> Ford</w:t>
      </w:r>
      <w:r w:rsidR="00F86957">
        <w:t xml:space="preserve"> diese Verbesserung</w:t>
      </w:r>
      <w:r w:rsidR="00F86957" w:rsidRPr="00681BB3">
        <w:t xml:space="preserve"> unter anderem durch eine spezielle Kalibrierung, das </w:t>
      </w:r>
      <w:r w:rsidR="00F86957">
        <w:t>serienmäßige</w:t>
      </w:r>
      <w:r w:rsidR="00F86957" w:rsidRPr="00681BB3">
        <w:t xml:space="preserve"> Start-Stopp-System, Reifen mit niedrigem Rollwiderstand</w:t>
      </w:r>
      <w:r w:rsidR="00F86957">
        <w:t xml:space="preserve"> </w:t>
      </w:r>
      <w:r w:rsidR="00F86957" w:rsidRPr="00681BB3">
        <w:t xml:space="preserve">und den </w:t>
      </w:r>
      <w:r w:rsidR="00F86957">
        <w:t xml:space="preserve">fest </w:t>
      </w:r>
      <w:r w:rsidR="00F86957" w:rsidRPr="00681BB3">
        <w:t xml:space="preserve">auf 100 km/h eingestellten, </w:t>
      </w:r>
      <w:r w:rsidR="00F86957" w:rsidRPr="00F41193">
        <w:t xml:space="preserve">nicht abschaltbaren </w:t>
      </w:r>
      <w:r w:rsidR="00F86957" w:rsidRPr="00681BB3">
        <w:t>Geschwindigkeitsbegrenzer.</w:t>
      </w:r>
    </w:p>
    <w:p w14:paraId="384FB367" w14:textId="77777777" w:rsidR="00FC3CB7" w:rsidRDefault="00FC3CB7" w:rsidP="007D43E7">
      <w:pPr>
        <w:pStyle w:val="03Lauftext"/>
      </w:pPr>
    </w:p>
    <w:p w14:paraId="74B59F4A" w14:textId="05D524C4" w:rsidR="005945F7" w:rsidRDefault="005E4695" w:rsidP="005945F7">
      <w:pPr>
        <w:pStyle w:val="03Lauftext"/>
      </w:pPr>
      <w:r>
        <w:t xml:space="preserve">Serienmäßig liefert Ford alle Custom-Modelle mit einem 6-Gang-Schaltgetriebe aus. Für die 130- und 170-PS-Versionen stehen aber auch </w:t>
      </w:r>
      <w:r w:rsidR="005945F7" w:rsidRPr="00681BB3">
        <w:t>sanft un</w:t>
      </w:r>
      <w:r>
        <w:t>d verzögerungsfrei ansprechende</w:t>
      </w:r>
      <w:r w:rsidR="005945F7" w:rsidRPr="00681BB3">
        <w:t xml:space="preserve"> </w:t>
      </w:r>
      <w:r>
        <w:t>6-G</w:t>
      </w:r>
      <w:r w:rsidR="005945F7" w:rsidRPr="00681BB3">
        <w:t>ang</w:t>
      </w:r>
      <w:r w:rsidR="005945F7">
        <w:t>-Wandler</w:t>
      </w:r>
      <w:r>
        <w:t>a</w:t>
      </w:r>
      <w:r w:rsidR="005945F7" w:rsidRPr="00681BB3">
        <w:t>utomatik</w:t>
      </w:r>
      <w:r>
        <w:t>getriebe zur Verfügung</w:t>
      </w:r>
      <w:r w:rsidR="005945F7" w:rsidRPr="00681BB3">
        <w:t>.</w:t>
      </w:r>
      <w:r w:rsidR="005B20F6">
        <w:t xml:space="preserve"> Besonderen Komfort bietet zudem die Zusatz-Luftfederung für die Hinterachse, die für den Tourneo Custom (außer Sport) und die Kombi-Versionen des Transit Custom mit Pkw-Zulassung lieferbar ist.</w:t>
      </w:r>
      <w:r w:rsidR="005945F7" w:rsidRPr="00681BB3">
        <w:t xml:space="preserve"> Sie stellt bei </w:t>
      </w:r>
      <w:r w:rsidR="005945F7" w:rsidRPr="00681BB3">
        <w:lastRenderedPageBreak/>
        <w:t xml:space="preserve">unterschiedlichsten Beladungszuständen stets eine ruhige und </w:t>
      </w:r>
      <w:r w:rsidR="005B20F6">
        <w:t>gut gefederte</w:t>
      </w:r>
      <w:r w:rsidR="005945F7" w:rsidRPr="00681BB3">
        <w:t xml:space="preserve"> Straßenlage bei gleichbleibender Bodenfreiheit sicher.</w:t>
      </w:r>
    </w:p>
    <w:p w14:paraId="5CF0398F" w14:textId="77777777" w:rsidR="005B20F6" w:rsidRDefault="005B20F6" w:rsidP="005945F7">
      <w:pPr>
        <w:pStyle w:val="03Lauftext"/>
      </w:pPr>
    </w:p>
    <w:p w14:paraId="210D1F3E" w14:textId="2C0DA2C3" w:rsidR="005B20F6" w:rsidRPr="00681BB3" w:rsidRDefault="005B20F6" w:rsidP="005B20F6">
      <w:pPr>
        <w:pStyle w:val="04Zwischentitel"/>
      </w:pPr>
      <w:r>
        <w:t>Kraftvolles</w:t>
      </w:r>
      <w:r w:rsidRPr="00681BB3">
        <w:t xml:space="preserve"> Design</w:t>
      </w:r>
      <w:r>
        <w:t xml:space="preserve"> </w:t>
      </w:r>
      <w:r w:rsidRPr="00ED4B2C">
        <w:t>und ein Cockpit wie ein mobiles Büro</w:t>
      </w:r>
      <w:r w:rsidRPr="00681BB3">
        <w:t xml:space="preserve"> </w:t>
      </w:r>
    </w:p>
    <w:p w14:paraId="311889AD" w14:textId="25DF4808" w:rsidR="005B20F6" w:rsidRDefault="005B20F6" w:rsidP="005B20F6">
      <w:pPr>
        <w:pStyle w:val="03Lauftext"/>
      </w:pPr>
      <w:r w:rsidRPr="00681BB3">
        <w:t>D</w:t>
      </w:r>
      <w:r>
        <w:t>as neue Design der</w:t>
      </w:r>
      <w:r w:rsidRPr="00681BB3">
        <w:t xml:space="preserve"> </w:t>
      </w:r>
      <w:r>
        <w:t>Custom</w:t>
      </w:r>
      <w:r w:rsidRPr="00681BB3">
        <w:t xml:space="preserve">-Baureihe </w:t>
      </w:r>
      <w:r>
        <w:t>spiegelt die selbe</w:t>
      </w:r>
      <w:r w:rsidRPr="00681BB3">
        <w:t xml:space="preserve"> Formensprache wie die aktuellen Pkw-Modelle von Ford</w:t>
      </w:r>
      <w:r>
        <w:t xml:space="preserve"> wider</w:t>
      </w:r>
      <w:r w:rsidR="009159BD">
        <w:t xml:space="preserve">  – erkennbar am trapezförmigen Kühlergrill und den dynamisch-</w:t>
      </w:r>
      <w:r w:rsidR="009159BD" w:rsidRPr="00E46656">
        <w:t>schmale</w:t>
      </w:r>
      <w:r w:rsidR="009159BD">
        <w:t xml:space="preserve">n Scheinwerfern, die </w:t>
      </w:r>
      <w:r w:rsidR="009159BD" w:rsidRPr="00E46656">
        <w:t xml:space="preserve">in die muskulöse Schulterlinie des Fahrzeugs </w:t>
      </w:r>
      <w:r w:rsidR="009159BD">
        <w:t>übergehen</w:t>
      </w:r>
      <w:r w:rsidR="009159BD" w:rsidRPr="00E46656">
        <w:t>.</w:t>
      </w:r>
      <w:r w:rsidR="009159BD">
        <w:t xml:space="preserve"> Für eine unverwechselbare </w:t>
      </w:r>
      <w:r w:rsidR="009159BD" w:rsidRPr="00790D31">
        <w:t xml:space="preserve">Signatur </w:t>
      </w:r>
      <w:r w:rsidR="009159BD">
        <w:t>sorgen auch das LED-</w:t>
      </w:r>
      <w:r w:rsidR="009159BD" w:rsidRPr="00790D31">
        <w:t xml:space="preserve">Tagfahrlicht </w:t>
      </w:r>
      <w:r w:rsidR="009159BD">
        <w:t>oder die optional verfügbaren Bi-Xenon-Scheinwerfer.</w:t>
      </w:r>
    </w:p>
    <w:p w14:paraId="15668060" w14:textId="77777777" w:rsidR="005B20F6" w:rsidRPr="00681BB3" w:rsidRDefault="005B20F6" w:rsidP="005B20F6">
      <w:pPr>
        <w:pStyle w:val="03Lauftext"/>
      </w:pPr>
    </w:p>
    <w:p w14:paraId="37C1B8E7" w14:textId="2CC6B750" w:rsidR="009159BD" w:rsidRDefault="009159BD" w:rsidP="009159BD">
      <w:pPr>
        <w:rPr>
          <w:rFonts w:ascii="Arial" w:hAnsi="Arial" w:cs="Arial"/>
          <w:sz w:val="22"/>
          <w:szCs w:val="22"/>
          <w:lang w:val="de-DE"/>
        </w:rPr>
      </w:pPr>
      <w:r>
        <w:rPr>
          <w:rFonts w:ascii="Arial" w:hAnsi="Arial" w:cs="Arial"/>
          <w:sz w:val="22"/>
          <w:szCs w:val="22"/>
          <w:lang w:val="de-DE"/>
        </w:rPr>
        <w:t>Die Gestaltungs-Philosophie</w:t>
      </w:r>
      <w:r w:rsidRPr="006D6301">
        <w:rPr>
          <w:rFonts w:ascii="Arial" w:hAnsi="Arial" w:cs="Arial"/>
          <w:sz w:val="22"/>
          <w:szCs w:val="22"/>
          <w:lang w:val="de-DE"/>
        </w:rPr>
        <w:t xml:space="preserve"> setzt sich im </w:t>
      </w:r>
      <w:r>
        <w:rPr>
          <w:rFonts w:ascii="Arial" w:hAnsi="Arial" w:cs="Arial"/>
          <w:sz w:val="22"/>
          <w:szCs w:val="22"/>
          <w:lang w:val="de-DE"/>
        </w:rPr>
        <w:t xml:space="preserve">Cockpit-Bereich fort. Deutlich macht dies das Beispiel des neu entwickelten Armaturenträgers mit einem anwendungsorientierten Layout, das von Smartphones und Tablets inspiriert wurde. </w:t>
      </w:r>
      <w:r w:rsidRPr="006D6301">
        <w:rPr>
          <w:rFonts w:ascii="Arial" w:hAnsi="Arial" w:cs="Arial"/>
          <w:sz w:val="22"/>
          <w:szCs w:val="22"/>
          <w:lang w:val="de-DE"/>
        </w:rPr>
        <w:t>Basierend auf starken horizontalen Design-Elementen, die die Br</w:t>
      </w:r>
      <w:r>
        <w:rPr>
          <w:rFonts w:ascii="Arial" w:hAnsi="Arial" w:cs="Arial"/>
          <w:sz w:val="22"/>
          <w:szCs w:val="22"/>
          <w:lang w:val="de-DE"/>
        </w:rPr>
        <w:t xml:space="preserve">eite des Innenraums betonen, überzeugt er durch </w:t>
      </w:r>
      <w:r w:rsidRPr="006D6301">
        <w:rPr>
          <w:rFonts w:ascii="Arial" w:hAnsi="Arial" w:cs="Arial"/>
          <w:sz w:val="22"/>
          <w:szCs w:val="22"/>
          <w:lang w:val="de-DE"/>
        </w:rPr>
        <w:t>Soft-Touch-Obe</w:t>
      </w:r>
      <w:r>
        <w:rPr>
          <w:rFonts w:ascii="Arial" w:hAnsi="Arial" w:cs="Arial"/>
          <w:sz w:val="22"/>
          <w:szCs w:val="22"/>
          <w:lang w:val="de-DE"/>
        </w:rPr>
        <w:t>rflächen und attraktive Chrom- und Hochglanz-Details.</w:t>
      </w:r>
    </w:p>
    <w:p w14:paraId="1DDF462B" w14:textId="77777777" w:rsidR="009159BD" w:rsidRDefault="009159BD" w:rsidP="009159BD">
      <w:pPr>
        <w:rPr>
          <w:rFonts w:ascii="Arial" w:hAnsi="Arial" w:cs="Arial"/>
          <w:sz w:val="22"/>
          <w:szCs w:val="22"/>
          <w:lang w:val="de-DE"/>
        </w:rPr>
      </w:pPr>
    </w:p>
    <w:p w14:paraId="48DD3141" w14:textId="04E40C58" w:rsidR="009159BD" w:rsidRDefault="009159BD" w:rsidP="005B20F6">
      <w:pPr>
        <w:pStyle w:val="03Lauftext"/>
      </w:pPr>
      <w:r>
        <w:t>Ford hat a</w:t>
      </w:r>
      <w:r w:rsidRPr="003E04FA">
        <w:t>lle Displays u</w:t>
      </w:r>
      <w:r>
        <w:t xml:space="preserve">nd Bedienfelder mit Blick auf eine </w:t>
      </w:r>
      <w:r w:rsidRPr="003E04FA">
        <w:t>verbesserte Ergon</w:t>
      </w:r>
      <w:r>
        <w:t>omie weiter</w:t>
      </w:r>
      <w:r w:rsidRPr="003E04FA">
        <w:t>entwickelt</w:t>
      </w:r>
      <w:r>
        <w:t>. So verfügen die Custom-Modelle je nach gewähltem Audio-</w:t>
      </w:r>
      <w:r w:rsidR="002E1207">
        <w:t>Angebot</w:t>
      </w:r>
      <w:r>
        <w:t xml:space="preserve"> beispielsweise </w:t>
      </w:r>
      <w:r w:rsidRPr="003E04FA">
        <w:t>über</w:t>
      </w:r>
      <w:r>
        <w:t xml:space="preserve"> einen farbigen </w:t>
      </w:r>
      <w:r w:rsidRPr="003E04FA">
        <w:t>8-Zoll-Touch</w:t>
      </w:r>
      <w:r>
        <w:t xml:space="preserve">screen – so wie beim </w:t>
      </w:r>
      <w:r w:rsidR="002E1207">
        <w:t xml:space="preserve">sprachsteuerbaren </w:t>
      </w:r>
      <w:r w:rsidRPr="00681BB3">
        <w:t xml:space="preserve">Kommunikations- und </w:t>
      </w:r>
      <w:r w:rsidRPr="004D1A0E">
        <w:t xml:space="preserve">Entertainmentsystem Ford </w:t>
      </w:r>
      <w:hyperlink r:id="rId8" w:history="1">
        <w:r w:rsidRPr="004D1A0E">
          <w:rPr>
            <w:rStyle w:val="Link"/>
            <w:rFonts w:cs="Arial"/>
            <w:color w:val="auto"/>
            <w:u w:val="none"/>
          </w:rPr>
          <w:t>SYNC 3</w:t>
        </w:r>
      </w:hyperlink>
      <w:r w:rsidR="002E1207">
        <w:rPr>
          <w:rStyle w:val="Link"/>
          <w:rFonts w:cs="Arial"/>
          <w:color w:val="auto"/>
          <w:u w:val="none"/>
        </w:rPr>
        <w:t xml:space="preserve">. Die </w:t>
      </w:r>
      <w:r w:rsidRPr="004D1A0E">
        <w:t>Top-Version</w:t>
      </w:r>
      <w:r w:rsidR="002E1207" w:rsidRPr="002E1207">
        <w:t xml:space="preserve"> </w:t>
      </w:r>
      <w:r w:rsidR="002E1207" w:rsidRPr="007D2C63">
        <w:t xml:space="preserve">beinhaltet AppLink, mit dem sich Smartphone-Apps wie zum Beispiel Spotify </w:t>
      </w:r>
      <w:r w:rsidR="002E1207">
        <w:t>per Sprachbefehl steuern lassen. Ihr Display im Tablet-Stil kann</w:t>
      </w:r>
      <w:r w:rsidRPr="00681BB3">
        <w:t xml:space="preserve"> per Fingertipp oder Wischgesten </w:t>
      </w:r>
      <w:r w:rsidR="002E1207">
        <w:t>bedient</w:t>
      </w:r>
      <w:r w:rsidRPr="00681BB3">
        <w:t xml:space="preserve"> </w:t>
      </w:r>
      <w:r w:rsidR="002E1207">
        <w:t>werden</w:t>
      </w:r>
      <w:r w:rsidRPr="00681BB3">
        <w:t>.</w:t>
      </w:r>
      <w:r>
        <w:t xml:space="preserve"> </w:t>
      </w:r>
      <w:r w:rsidRPr="00681BB3">
        <w:t xml:space="preserve">Das System ist kompatibel </w:t>
      </w:r>
      <w:r>
        <w:t xml:space="preserve">zu </w:t>
      </w:r>
      <w:r w:rsidRPr="00681BB3">
        <w:t>Apple CarPlay</w:t>
      </w:r>
      <w:r w:rsidR="00F92E9B" w:rsidRPr="00F92E9B">
        <w:rPr>
          <w:vertAlign w:val="superscript"/>
        </w:rPr>
        <w:t>2</w:t>
      </w:r>
      <w:r>
        <w:t xml:space="preserve"> </w:t>
      </w:r>
      <w:r w:rsidRPr="00681BB3">
        <w:t>und Android Auto</w:t>
      </w:r>
      <w:r w:rsidR="00F92E9B" w:rsidRPr="00F92E9B">
        <w:rPr>
          <w:vertAlign w:val="superscript"/>
        </w:rPr>
        <w:t>2</w:t>
      </w:r>
      <w:r w:rsidR="00F92E9B">
        <w:t>.</w:t>
      </w:r>
    </w:p>
    <w:p w14:paraId="7EE1AC23" w14:textId="77777777" w:rsidR="002E1207" w:rsidRDefault="002E1207" w:rsidP="005B20F6">
      <w:pPr>
        <w:pStyle w:val="03Lauftext"/>
      </w:pPr>
    </w:p>
    <w:p w14:paraId="3295B479" w14:textId="162C5D01" w:rsidR="002E1207" w:rsidRDefault="002E1207" w:rsidP="005B20F6">
      <w:pPr>
        <w:pStyle w:val="03Lauftext"/>
      </w:pPr>
      <w:r w:rsidRPr="00681BB3">
        <w:t>Bei Versionen ohne 8- oder 4-Zoll-</w:t>
      </w:r>
      <w:r>
        <w:t>Multifunktionsd</w:t>
      </w:r>
      <w:r w:rsidRPr="00681BB3">
        <w:t xml:space="preserve">isplay nimmt das zweckmäßige MyFord Dock den Platz in der Mitte des Instrumententrägers ein. MyFord Dock ist die ideale Ablage und Lademöglichkeit für Smartphone, MP3-Player oder </w:t>
      </w:r>
      <w:r w:rsidR="001707D9">
        <w:t xml:space="preserve">ein </w:t>
      </w:r>
      <w:r w:rsidRPr="00681BB3">
        <w:t>mobiles Navigationssystem. USB- und 12-Volt-Anschlüsse zum einfachen Aufladen mehrerer Geräte befinden sich in der oberen Ablagemulde direkt vor dem Fahr</w:t>
      </w:r>
      <w:r>
        <w:t>er sowie neben dem Schalthebel.</w:t>
      </w:r>
    </w:p>
    <w:p w14:paraId="5E5EEA45" w14:textId="77777777" w:rsidR="009159BD" w:rsidRDefault="009159BD" w:rsidP="005B20F6">
      <w:pPr>
        <w:pStyle w:val="03Lauftext"/>
      </w:pPr>
    </w:p>
    <w:p w14:paraId="3BCEBF00" w14:textId="7368EFC7" w:rsidR="005B20F6" w:rsidRPr="00681BB3" w:rsidRDefault="009159BD" w:rsidP="005B20F6">
      <w:pPr>
        <w:pStyle w:val="03Lauftext"/>
      </w:pPr>
      <w:r>
        <w:t>Im alltäglichen Fahrbetrieb können sich die Insassen über zwei Ablagefächer im oberen Bereich des Armaturenträgers sowie über viel Stauraum und einen doppelten B</w:t>
      </w:r>
      <w:r w:rsidRPr="003E04FA">
        <w:t>echer</w:t>
      </w:r>
      <w:r>
        <w:t>halter</w:t>
      </w:r>
      <w:r w:rsidRPr="003E04FA">
        <w:t xml:space="preserve"> in der Mittelkonsole</w:t>
      </w:r>
      <w:r>
        <w:t xml:space="preserve"> freuen. So</w:t>
      </w:r>
      <w:r w:rsidR="005B20F6" w:rsidRPr="00681BB3">
        <w:t xml:space="preserve"> erlaubt d</w:t>
      </w:r>
      <w:r w:rsidR="005B20F6">
        <w:t>as</w:t>
      </w:r>
      <w:r w:rsidR="005B20F6" w:rsidRPr="00681BB3">
        <w:t xml:space="preserve"> neu</w:t>
      </w:r>
      <w:r w:rsidR="005B20F6">
        <w:t xml:space="preserve"> konstruierte </w:t>
      </w:r>
      <w:r w:rsidR="005B20F6" w:rsidRPr="00681BB3">
        <w:t xml:space="preserve">Instrumentenpanel eine Vielzahl praktischer Ablagen mit einem Gesamtvolumen von 25 Litern. Dazu gehören drei offene </w:t>
      </w:r>
      <w:r w:rsidR="005B20F6">
        <w:t xml:space="preserve">Fächer </w:t>
      </w:r>
      <w:r w:rsidR="005B20F6" w:rsidRPr="00681BB3">
        <w:t xml:space="preserve">auf der Oberseite mit genügend Platz für Klemmbretter oder Mobilgeräte sowie ein großzügiges Handschuhfach, das im unteren, abgeschlossenen Bereich sogar Hängeordner im DIN-A4-Format aufnimmt. Heißen Kaffee und kühle Erfrischungen lassen sich im neuen ausklappbaren Becherhalter unterhalb des Schalthebels </w:t>
      </w:r>
      <w:r w:rsidR="002E1207">
        <w:t>parken</w:t>
      </w:r>
      <w:r w:rsidR="005B20F6" w:rsidRPr="00681BB3">
        <w:t>. Er ergänzt die aus dem Vorgängermodell bekannten Cupholder und die Zwei</w:t>
      </w:r>
      <w:r w:rsidR="005B20F6">
        <w:t>-L</w:t>
      </w:r>
      <w:r w:rsidR="005B20F6" w:rsidRPr="00681BB3">
        <w:t xml:space="preserve">iter-Flaschenhalter an beiden Enden des Instrumentenpanels. </w:t>
      </w:r>
    </w:p>
    <w:p w14:paraId="058243A9" w14:textId="77777777" w:rsidR="005B20F6" w:rsidRPr="00681BB3" w:rsidRDefault="005B20F6" w:rsidP="005B20F6">
      <w:pPr>
        <w:pStyle w:val="03Lauftext"/>
      </w:pPr>
    </w:p>
    <w:p w14:paraId="2957422A" w14:textId="77777777" w:rsidR="002E1207" w:rsidRPr="00681BB3" w:rsidRDefault="002E1207" w:rsidP="002E1207">
      <w:pPr>
        <w:pStyle w:val="04Zwischentitel"/>
      </w:pPr>
      <w:r w:rsidRPr="00681BB3">
        <w:t>Fortschrittliche Technologien und Fahrer</w:t>
      </w:r>
      <w:r>
        <w:t>-A</w:t>
      </w:r>
      <w:r w:rsidRPr="00681BB3">
        <w:t>ssistenzsysteme</w:t>
      </w:r>
    </w:p>
    <w:p w14:paraId="139206D3" w14:textId="70392DBE" w:rsidR="002E1207" w:rsidRPr="00F92E9B" w:rsidRDefault="002E1207" w:rsidP="002E1207">
      <w:pPr>
        <w:pStyle w:val="03Lauftext"/>
      </w:pPr>
      <w:r w:rsidRPr="00F92E9B">
        <w:t>I</w:t>
      </w:r>
      <w:r w:rsidR="000C0F29" w:rsidRPr="00F92E9B">
        <w:t>n der</w:t>
      </w:r>
      <w:r w:rsidRPr="00F92E9B">
        <w:t xml:space="preserve"> </w:t>
      </w:r>
      <w:r w:rsidR="000C0F29" w:rsidRPr="00F92E9B">
        <w:t xml:space="preserve">neuen </w:t>
      </w:r>
      <w:r w:rsidRPr="00F92E9B">
        <w:t>Custom</w:t>
      </w:r>
      <w:r w:rsidR="000C0F29" w:rsidRPr="00F92E9B">
        <w:t>-Familie konnte</w:t>
      </w:r>
      <w:r w:rsidRPr="00F92E9B">
        <w:t xml:space="preserve"> Ford eine ganze Reihe hochmoderner Fahrer-Assistenzsyst</w:t>
      </w:r>
      <w:r w:rsidR="000C0F29" w:rsidRPr="00F92E9B">
        <w:t xml:space="preserve">eme </w:t>
      </w:r>
      <w:r w:rsidRPr="00F92E9B">
        <w:t>ein</w:t>
      </w:r>
      <w:r w:rsidR="000C0F29" w:rsidRPr="00F92E9B">
        <w:t>führen</w:t>
      </w:r>
      <w:r w:rsidRPr="00F92E9B">
        <w:t>, die sich bereits in Pkw-Modellen der Marke bewährt haben. Das gleiche gilt für die fortschrittlichen Sensoren, das Radar und die Kameras, die laufend Informationen über das Geschehen rund um den Transporter liefern.</w:t>
      </w:r>
    </w:p>
    <w:p w14:paraId="641C7DA7" w14:textId="77777777" w:rsidR="002E1207" w:rsidRPr="00F92E9B" w:rsidRDefault="002E1207" w:rsidP="002E1207">
      <w:pPr>
        <w:pStyle w:val="03Lauftext"/>
      </w:pPr>
    </w:p>
    <w:p w14:paraId="340D67EE" w14:textId="0EF50755" w:rsidR="002E1207" w:rsidRPr="00F92E9B" w:rsidRDefault="000C0F29" w:rsidP="002E1207">
      <w:pPr>
        <w:pStyle w:val="03Lauftext"/>
      </w:pPr>
      <w:r w:rsidRPr="00F92E9B">
        <w:t>So schützt der</w:t>
      </w:r>
      <w:r w:rsidR="002E1207" w:rsidRPr="00F92E9B">
        <w:t xml:space="preserve"> </w:t>
      </w:r>
      <w:hyperlink r:id="rId9" w:history="1">
        <w:r w:rsidRPr="00F92E9B">
          <w:rPr>
            <w:rStyle w:val="Link"/>
            <w:rFonts w:cs="Arial"/>
            <w:b/>
            <w:color w:val="auto"/>
            <w:u w:val="none"/>
          </w:rPr>
          <w:t>Intelligente</w:t>
        </w:r>
        <w:r w:rsidR="002E1207" w:rsidRPr="00F92E9B">
          <w:rPr>
            <w:rStyle w:val="Link"/>
            <w:rFonts w:cs="Arial"/>
            <w:b/>
            <w:color w:val="auto"/>
            <w:u w:val="none"/>
          </w:rPr>
          <w:t xml:space="preserve"> Geschwindigkeitsbegrenzer</w:t>
        </w:r>
      </w:hyperlink>
      <w:r w:rsidR="002E1207" w:rsidRPr="00F92E9B">
        <w:t xml:space="preserve"> den Fahrer vor einem unbeabsichtigten Überschreiten des jeweiligen Tempolimits – und den damit verbundenen potentiellen Geldbußen oder gar Fahrverboten. Das System </w:t>
      </w:r>
      <w:r w:rsidRPr="00F92E9B">
        <w:t>kann</w:t>
      </w:r>
      <w:r w:rsidR="002E1207" w:rsidRPr="00F92E9B">
        <w:t xml:space="preserve"> die maximale Fahrgeschwindigkeit auf Basis der Werte begrenzen, die das </w:t>
      </w:r>
      <w:hyperlink r:id="rId10" w:history="1">
        <w:r w:rsidR="002E1207" w:rsidRPr="00F92E9B">
          <w:rPr>
            <w:rStyle w:val="Link"/>
            <w:rFonts w:cs="Arial"/>
            <w:b/>
            <w:color w:val="auto"/>
            <w:u w:val="none"/>
          </w:rPr>
          <w:t>Verkehrsschild-Erkennungssystem</w:t>
        </w:r>
        <w:r w:rsidR="002E1207" w:rsidRPr="00F92E9B">
          <w:rPr>
            <w:rStyle w:val="Link"/>
            <w:rFonts w:cs="Arial"/>
            <w:color w:val="auto"/>
            <w:u w:val="none"/>
          </w:rPr>
          <w:t xml:space="preserve"> </w:t>
        </w:r>
      </w:hyperlink>
      <w:r w:rsidR="002E1207" w:rsidRPr="00F92E9B">
        <w:t xml:space="preserve">von den entsprechenden </w:t>
      </w:r>
      <w:r w:rsidRPr="00F92E9B">
        <w:t>Verkehrszeichen</w:t>
      </w:r>
      <w:r w:rsidR="002E1207" w:rsidRPr="00F92E9B">
        <w:t xml:space="preserve"> abliest oder indem es auf die entsprechenden Daten aus dem Navigationssystems zugreift. </w:t>
      </w:r>
    </w:p>
    <w:p w14:paraId="0158DD65" w14:textId="77777777" w:rsidR="002E1207" w:rsidRPr="00F92E9B" w:rsidRDefault="002E1207" w:rsidP="002E1207">
      <w:pPr>
        <w:pStyle w:val="03Lauftext"/>
      </w:pPr>
    </w:p>
    <w:p w14:paraId="49322D8E" w14:textId="33340062" w:rsidR="002E1207" w:rsidRPr="00F92E9B" w:rsidRDefault="000C0F29" w:rsidP="002E1207">
      <w:pPr>
        <w:pStyle w:val="03Lauftext"/>
      </w:pPr>
      <w:r w:rsidRPr="00F92E9B">
        <w:t>Der</w:t>
      </w:r>
      <w:r w:rsidR="002E1207" w:rsidRPr="00F92E9B">
        <w:t xml:space="preserve"> </w:t>
      </w:r>
      <w:r w:rsidR="002E1207" w:rsidRPr="00F92E9B">
        <w:rPr>
          <w:b/>
        </w:rPr>
        <w:t xml:space="preserve">Toter-Winkel-Assistent </w:t>
      </w:r>
      <w:r w:rsidR="002E1207" w:rsidRPr="00F92E9B">
        <w:t>mit</w:t>
      </w:r>
      <w:r w:rsidR="002E1207" w:rsidRPr="00F92E9B">
        <w:rPr>
          <w:b/>
        </w:rPr>
        <w:t xml:space="preserve"> </w:t>
      </w:r>
      <w:hyperlink r:id="rId11" w:history="1">
        <w:r w:rsidR="002E1207" w:rsidRPr="00F92E9B">
          <w:rPr>
            <w:rStyle w:val="Link"/>
            <w:rFonts w:cs="Arial"/>
            <w:b/>
            <w:color w:val="auto"/>
            <w:u w:val="none"/>
          </w:rPr>
          <w:t>Cross Traffic Alert</w:t>
        </w:r>
      </w:hyperlink>
      <w:r w:rsidR="002E1207" w:rsidRPr="00F92E9B">
        <w:t xml:space="preserve"> vereint zwei Funktionen, die gerade im gewerblichen Einsatz ausgesprochen hilfreich sind</w:t>
      </w:r>
      <w:r w:rsidRPr="00F92E9B">
        <w:t>.</w:t>
      </w:r>
      <w:r w:rsidR="002E1207" w:rsidRPr="00F92E9B">
        <w:t xml:space="preserve"> </w:t>
      </w:r>
      <w:r w:rsidRPr="00F92E9B">
        <w:t>D</w:t>
      </w:r>
      <w:r w:rsidR="002E1207" w:rsidRPr="00F92E9B">
        <w:t xml:space="preserve">er Toter-Winkel-Assistent </w:t>
      </w:r>
      <w:r w:rsidRPr="00F92E9B">
        <w:t xml:space="preserve">erkennt </w:t>
      </w:r>
      <w:r w:rsidR="002E1207" w:rsidRPr="00F92E9B">
        <w:t xml:space="preserve">mit </w:t>
      </w:r>
      <w:r w:rsidR="002E1207" w:rsidRPr="00F92E9B">
        <w:lastRenderedPageBreak/>
        <w:t xml:space="preserve">dem nach hinten gerichteten Radar, ob sich ein Fahrzeug </w:t>
      </w:r>
      <w:r w:rsidRPr="00F92E9B">
        <w:t xml:space="preserve">in </w:t>
      </w:r>
      <w:r w:rsidR="002E1207" w:rsidRPr="00F92E9B">
        <w:t xml:space="preserve">dem </w:t>
      </w:r>
      <w:r w:rsidRPr="00F92E9B">
        <w:t>schwer einsehbaren</w:t>
      </w:r>
      <w:r w:rsidR="002E1207" w:rsidRPr="00F92E9B">
        <w:t xml:space="preserve"> Winkel </w:t>
      </w:r>
      <w:r w:rsidRPr="00F92E9B">
        <w:t xml:space="preserve">neben dem Custom-Modell </w:t>
      </w:r>
      <w:r w:rsidR="002E1207" w:rsidRPr="00F92E9B">
        <w:t xml:space="preserve">befindet. Dank neuester Sensor-Technologie scannt das System einen größeren Bereich und </w:t>
      </w:r>
      <w:r w:rsidRPr="00F92E9B">
        <w:t>kann</w:t>
      </w:r>
      <w:r w:rsidR="002E1207" w:rsidRPr="00F92E9B">
        <w:t xml:space="preserve"> sogar Motorräder im toten Winkel entdecken</w:t>
      </w:r>
      <w:r w:rsidRPr="00F92E9B">
        <w:t xml:space="preserve"> und vor Verkehrsteilnehmern warnen, die sich von hinten mit erheblich höherer Geschwindigkeit nähern</w:t>
      </w:r>
      <w:r w:rsidR="002E1207" w:rsidRPr="00F92E9B">
        <w:t>.</w:t>
      </w:r>
    </w:p>
    <w:p w14:paraId="250A6D77" w14:textId="77777777" w:rsidR="002E1207" w:rsidRPr="00F92E9B" w:rsidRDefault="002E1207" w:rsidP="002E1207">
      <w:pPr>
        <w:pStyle w:val="03Lauftext"/>
      </w:pPr>
    </w:p>
    <w:p w14:paraId="1C163B1C" w14:textId="10071C27" w:rsidR="002E1207" w:rsidRPr="00F92E9B" w:rsidRDefault="002E1207" w:rsidP="002E1207">
      <w:pPr>
        <w:pStyle w:val="03Lauftext"/>
      </w:pPr>
      <w:r w:rsidRPr="00F92E9B">
        <w:t xml:space="preserve">Der </w:t>
      </w:r>
      <w:r w:rsidRPr="00F92E9B">
        <w:rPr>
          <w:b/>
        </w:rPr>
        <w:t xml:space="preserve">Cross Traffic Alert </w:t>
      </w:r>
      <w:r w:rsidRPr="00F92E9B">
        <w:t>greift auf die</w:t>
      </w:r>
      <w:r w:rsidR="000C0F29" w:rsidRPr="00F92E9B">
        <w:t xml:space="preserve"> </w:t>
      </w:r>
      <w:r w:rsidRPr="00F92E9B">
        <w:t>selben Sensoren zurück</w:t>
      </w:r>
      <w:r w:rsidR="000C0F29" w:rsidRPr="00F92E9B">
        <w:t xml:space="preserve"> und</w:t>
      </w:r>
      <w:r w:rsidRPr="00F92E9B">
        <w:t xml:space="preserve"> aktiviert sich beim Einlegen des Rückwärtsgangs</w:t>
      </w:r>
      <w:r w:rsidR="000C0F29" w:rsidRPr="00F92E9B">
        <w:t>, um</w:t>
      </w:r>
      <w:r w:rsidRPr="00F92E9B">
        <w:t xml:space="preserve"> den Fahrer beim Zurücksetzen aus Parklücken vor dem Querverkehr</w:t>
      </w:r>
      <w:r w:rsidR="000C0F29" w:rsidRPr="00F92E9B">
        <w:t xml:space="preserve"> zu warnen</w:t>
      </w:r>
      <w:r w:rsidRPr="00F92E9B">
        <w:t>. Nähert sich ein Auto oder Fahrrad, ertönt ein Warnton</w:t>
      </w:r>
      <w:r w:rsidR="000C0F29" w:rsidRPr="00F92E9B">
        <w:t>. Z</w:t>
      </w:r>
      <w:r w:rsidRPr="00F92E9B">
        <w:t xml:space="preserve">udem erscheinen eine Nachricht im Kombiinstrument und ein Warnlicht im Außenspiegel. </w:t>
      </w:r>
    </w:p>
    <w:p w14:paraId="1BE66296" w14:textId="77777777" w:rsidR="002E1207" w:rsidRPr="00F92E9B" w:rsidRDefault="002E1207" w:rsidP="002E1207">
      <w:pPr>
        <w:pStyle w:val="03Lauftext"/>
      </w:pPr>
    </w:p>
    <w:p w14:paraId="4612D8A2" w14:textId="624152A6" w:rsidR="002E1207" w:rsidRPr="00F92E9B" w:rsidRDefault="002E1207" w:rsidP="002E1207">
      <w:pPr>
        <w:pStyle w:val="03Lauftext"/>
      </w:pPr>
      <w:r w:rsidRPr="00F92E9B">
        <w:t xml:space="preserve">Das Notbremssystem </w:t>
      </w:r>
      <w:hyperlink r:id="rId12" w:history="1">
        <w:r w:rsidRPr="00F92E9B">
          <w:rPr>
            <w:rStyle w:val="Link"/>
            <w:rFonts w:cs="Arial"/>
            <w:b/>
            <w:color w:val="auto"/>
            <w:u w:val="none"/>
          </w:rPr>
          <w:t>Pre-Collision Assist mit Fußgänger-Erkennung</w:t>
        </w:r>
      </w:hyperlink>
      <w:r w:rsidRPr="00F92E9B">
        <w:t xml:space="preserve"> wurde um </w:t>
      </w:r>
      <w:r w:rsidR="001707D9">
        <w:t>zusätzliche</w:t>
      </w:r>
      <w:r w:rsidRPr="00F92E9B">
        <w:t xml:space="preserve"> Sicherheitsfunktionen erweitert. Auf Basis derselben hochmodernen Radar- und Kameratechnologie erkennt das System jetzt auch Fußgänger in der Dunkelheit, sobald sie von den Frontscheinwerfern angestrah</w:t>
      </w:r>
      <w:r w:rsidR="000C0F29" w:rsidRPr="00F92E9B">
        <w:t xml:space="preserve">lt werden. </w:t>
      </w:r>
      <w:r w:rsidRPr="00F92E9B">
        <w:t xml:space="preserve">Darüber hinaus </w:t>
      </w:r>
      <w:r w:rsidR="000C0F29" w:rsidRPr="00F92E9B">
        <w:t>bietet Ford für die</w:t>
      </w:r>
      <w:r w:rsidRPr="00F92E9B">
        <w:t xml:space="preserve"> Custom</w:t>
      </w:r>
      <w:r w:rsidR="000C0F29" w:rsidRPr="00F92E9B">
        <w:t>-Modelle</w:t>
      </w:r>
      <w:r w:rsidRPr="00F92E9B">
        <w:t xml:space="preserve"> </w:t>
      </w:r>
      <w:r w:rsidR="000C0F29" w:rsidRPr="00F92E9B">
        <w:t>die ganze</w:t>
      </w:r>
      <w:r w:rsidRPr="00F92E9B">
        <w:t xml:space="preserve"> Bandbreite aktueller Fahrer-Assistenzsysteme </w:t>
      </w:r>
      <w:r w:rsidR="000C0F29" w:rsidRPr="00F92E9B">
        <w:t>an – vom</w:t>
      </w:r>
      <w:r w:rsidRPr="00F92E9B">
        <w:t xml:space="preserve"> </w:t>
      </w:r>
      <w:r w:rsidRPr="00F92E9B">
        <w:rPr>
          <w:b/>
        </w:rPr>
        <w:t>Fahrspur-Assistent, Müdigke</w:t>
      </w:r>
      <w:r w:rsidR="000C0F29" w:rsidRPr="00F92E9B">
        <w:rPr>
          <w:b/>
        </w:rPr>
        <w:t xml:space="preserve">itswarner, Fernlicht-Assistent </w:t>
      </w:r>
      <w:r w:rsidR="000C0F29" w:rsidRPr="00F92E9B">
        <w:t>und</w:t>
      </w:r>
      <w:r w:rsidR="000C0F29" w:rsidRPr="00F92E9B">
        <w:rPr>
          <w:b/>
        </w:rPr>
        <w:t xml:space="preserve"> Driver Alert </w:t>
      </w:r>
      <w:r w:rsidR="000C0F29" w:rsidRPr="00F92E9B">
        <w:t>über</w:t>
      </w:r>
      <w:r w:rsidR="000C0F29" w:rsidRPr="00F92E9B">
        <w:rPr>
          <w:b/>
        </w:rPr>
        <w:t xml:space="preserve"> Rückfahrkamera </w:t>
      </w:r>
      <w:r w:rsidR="000C0F29" w:rsidRPr="00F92E9B">
        <w:t>und</w:t>
      </w:r>
      <w:r w:rsidRPr="00F92E9B">
        <w:rPr>
          <w:b/>
        </w:rPr>
        <w:t xml:space="preserve"> Adaptive Geschwindigkeitsregelanlage </w:t>
      </w:r>
      <w:r w:rsidR="000C0F29" w:rsidRPr="00F92E9B">
        <w:t>bis hin zum</w:t>
      </w:r>
      <w:r w:rsidRPr="00F92E9B">
        <w:rPr>
          <w:b/>
        </w:rPr>
        <w:t xml:space="preserve"> Seitenwind-Assistent</w:t>
      </w:r>
      <w:r w:rsidRPr="00F92E9B">
        <w:t>.</w:t>
      </w:r>
    </w:p>
    <w:p w14:paraId="6A139DF0" w14:textId="77777777" w:rsidR="005B20F6" w:rsidRPr="00681BB3" w:rsidRDefault="005B20F6" w:rsidP="005945F7">
      <w:pPr>
        <w:pStyle w:val="03Lauftext"/>
      </w:pPr>
    </w:p>
    <w:p w14:paraId="46718492" w14:textId="1514A88C" w:rsidR="00276840" w:rsidRDefault="00F92E9B" w:rsidP="005018E2">
      <w:pPr>
        <w:pStyle w:val="04Zwischentitel"/>
      </w:pPr>
      <w:r>
        <w:t xml:space="preserve">Spezialist für große Familien und kleine Gruppen: Ford </w:t>
      </w:r>
      <w:r w:rsidR="005018E2">
        <w:t>Tourneo Custom</w:t>
      </w:r>
    </w:p>
    <w:p w14:paraId="30EE85C7" w14:textId="54E64CC2" w:rsidR="005018E2" w:rsidRDefault="005018E2" w:rsidP="00412E42">
      <w:pPr>
        <w:pStyle w:val="03Lauftext"/>
      </w:pPr>
      <w:r>
        <w:t>Der Tourneo Custom steht als Großraum-Limousine auch weiterhin in acht- und neunsitzigen Konfiguration</w:t>
      </w:r>
      <w:r w:rsidR="007858E9">
        <w:t>en</w:t>
      </w:r>
      <w:r>
        <w:t xml:space="preserve"> zur Wahl, die je nach kurzem oder langem Radstand mit normalem oder zusätzlichem Kofferraum aufwarten. Hinzu kommt die Shuttle-Bus-Variante mit vier Sitzreihen ohne Gepäckabteil. </w:t>
      </w:r>
      <w:r w:rsidR="00F92E9B">
        <w:t>Serienmäßig lassen sich a</w:t>
      </w:r>
      <w:r w:rsidR="00412E42">
        <w:t xml:space="preserve">lle sechs hinteren Plätze der Großraum-Limousine bodenflach einklappen </w:t>
      </w:r>
      <w:r w:rsidR="00412E42" w:rsidRPr="00F06D8D">
        <w:t xml:space="preserve">oder </w:t>
      </w:r>
      <w:r w:rsidR="00412E42">
        <w:t xml:space="preserve">sogar </w:t>
      </w:r>
      <w:r w:rsidR="00412E42" w:rsidRPr="00F06D8D">
        <w:t xml:space="preserve">komplett </w:t>
      </w:r>
      <w:r w:rsidR="00412E42">
        <w:t xml:space="preserve">ausbauen, um bei Bedarf den </w:t>
      </w:r>
      <w:r w:rsidR="00412E42" w:rsidRPr="00F06D8D">
        <w:t xml:space="preserve">Gepäckraum </w:t>
      </w:r>
      <w:r w:rsidR="00412E42">
        <w:t>zu maximieren oder weitere individuelle Rauma</w:t>
      </w:r>
      <w:r w:rsidR="00412E42" w:rsidRPr="00F06D8D">
        <w:t>nforderunge</w:t>
      </w:r>
      <w:r w:rsidR="00412E42">
        <w:t>n zu erfüllen. Je nach Ausstattungsvariante besteht zudem die Möglichkeit, die Einzelsitze im K</w:t>
      </w:r>
      <w:r w:rsidR="00412E42" w:rsidRPr="00F06D8D">
        <w:t>onferenz</w:t>
      </w:r>
      <w:r w:rsidR="00412E42">
        <w:t>-F</w:t>
      </w:r>
      <w:r w:rsidR="00412E42" w:rsidRPr="00F06D8D">
        <w:t xml:space="preserve">ormat </w:t>
      </w:r>
      <w:r w:rsidR="00412E42">
        <w:t>anzuordnen.</w:t>
      </w:r>
    </w:p>
    <w:p w14:paraId="498EF7A9" w14:textId="77777777" w:rsidR="005018E2" w:rsidRDefault="005018E2" w:rsidP="00276840">
      <w:pPr>
        <w:pStyle w:val="03Lauftext"/>
      </w:pPr>
    </w:p>
    <w:p w14:paraId="214DFBF3" w14:textId="14E7A17F" w:rsidR="007858E9" w:rsidRDefault="003F62AB" w:rsidP="00276840">
      <w:pPr>
        <w:pStyle w:val="03Lauftext"/>
      </w:pPr>
      <w:r>
        <w:t xml:space="preserve">Die </w:t>
      </w:r>
      <w:r w:rsidRPr="00B80F05">
        <w:t xml:space="preserve">Innenausstattung </w:t>
      </w:r>
      <w:r>
        <w:t>des Fahrzeugs wurde mit viel Liebe zum Detail optimiert</w:t>
      </w:r>
      <w:r w:rsidRPr="00B80F05">
        <w:t xml:space="preserve"> </w:t>
      </w:r>
      <w:r>
        <w:t>–</w:t>
      </w:r>
      <w:r w:rsidRPr="00B80F05">
        <w:t xml:space="preserve"> vom Dachhimmel und den Sitzen bis </w:t>
      </w:r>
      <w:r>
        <w:t>hin zu den Seitenverkleidungen</w:t>
      </w:r>
      <w:r w:rsidRPr="00B80F05">
        <w:t xml:space="preserve"> und </w:t>
      </w:r>
      <w:r>
        <w:t xml:space="preserve">den </w:t>
      </w:r>
      <w:r w:rsidRPr="00B80F05">
        <w:t>Teppichen</w:t>
      </w:r>
      <w:r>
        <w:t xml:space="preserve">. So </w:t>
      </w:r>
      <w:r w:rsidR="007858E9">
        <w:t>sorgen die neu und ergonomischer gestalteten sowie besser gepolsterten Sitze</w:t>
      </w:r>
      <w:r w:rsidRPr="003F62AB">
        <w:t xml:space="preserve"> </w:t>
      </w:r>
      <w:r>
        <w:t>für besonderen Fahrkomfort</w:t>
      </w:r>
      <w:r w:rsidR="007858E9">
        <w:t xml:space="preserve">. </w:t>
      </w:r>
      <w:r>
        <w:t>Die Auswahl hochwertiger Materialien wie extra-</w:t>
      </w:r>
      <w:r w:rsidRPr="00B80F05">
        <w:t xml:space="preserve">dicken Garngeweben und </w:t>
      </w:r>
      <w:r>
        <w:t xml:space="preserve">weichem </w:t>
      </w:r>
      <w:r w:rsidRPr="00B80F05">
        <w:t xml:space="preserve">Leder </w:t>
      </w:r>
      <w:r>
        <w:t xml:space="preserve">passt perfekt zum stilvollen Innenraum mit seiner modernen Farbgestaltung. </w:t>
      </w:r>
      <w:r w:rsidR="007858E9">
        <w:t xml:space="preserve">Die modifizierte Schallisolierung im Heckbereich senkt den </w:t>
      </w:r>
      <w:r w:rsidR="007858E9" w:rsidRPr="007858E9">
        <w:t>Geräuschpegel im Innenraum</w:t>
      </w:r>
      <w:r w:rsidR="007858E9">
        <w:t xml:space="preserve"> deutlich. Alle Insassen profitieren überdies von </w:t>
      </w:r>
      <w:r w:rsidR="007858E9" w:rsidRPr="00C974B8">
        <w:t xml:space="preserve">einer </w:t>
      </w:r>
      <w:r w:rsidR="007858E9">
        <w:t xml:space="preserve">ab „Trend“ </w:t>
      </w:r>
      <w:r w:rsidR="007858E9" w:rsidRPr="00C974B8">
        <w:t>serienmäßigen effektiven</w:t>
      </w:r>
      <w:r w:rsidR="007858E9">
        <w:t xml:space="preserve"> Klimaanlage vorne, acht USB-Ports sowie einem </w:t>
      </w:r>
      <w:r w:rsidR="007858E9" w:rsidRPr="00F06D8D">
        <w:t xml:space="preserve">Audio-System </w:t>
      </w:r>
      <w:r w:rsidR="007858E9">
        <w:t xml:space="preserve">mit zehn Lautsprechern. Es </w:t>
      </w:r>
      <w:r w:rsidR="00F92E9B">
        <w:t>überzeugt mit einem</w:t>
      </w:r>
      <w:r w:rsidR="007858E9">
        <w:t xml:space="preserve"> exzellenten Sound, der auch für die Passagiere auf den </w:t>
      </w:r>
      <w:r w:rsidR="007858E9" w:rsidRPr="00F06D8D">
        <w:t>hinte</w:t>
      </w:r>
      <w:r w:rsidR="007858E9">
        <w:t>ren Sitzplätzen optimiert wurde.</w:t>
      </w:r>
    </w:p>
    <w:p w14:paraId="47C76D0C" w14:textId="77777777" w:rsidR="007858E9" w:rsidRDefault="007858E9" w:rsidP="00276840">
      <w:pPr>
        <w:pStyle w:val="03Lauftext"/>
      </w:pPr>
    </w:p>
    <w:p w14:paraId="000AD172" w14:textId="202D5A7C" w:rsidR="003F62AB" w:rsidRDefault="00F92E9B" w:rsidP="00276840">
      <w:pPr>
        <w:pStyle w:val="03Lauftext"/>
      </w:pPr>
      <w:r>
        <w:t>Ford bietet den</w:t>
      </w:r>
      <w:r w:rsidR="00A57315">
        <w:t xml:space="preserve"> Tourneo Custom </w:t>
      </w:r>
      <w:r>
        <w:t xml:space="preserve">in den </w:t>
      </w:r>
      <w:r w:rsidRPr="001F507B">
        <w:t>Ausstattungsvariante</w:t>
      </w:r>
      <w:r>
        <w:t>n</w:t>
      </w:r>
      <w:r w:rsidRPr="001F507B">
        <w:t xml:space="preserve"> </w:t>
      </w:r>
      <w:r>
        <w:t>Ambiente, Trend, Titanium, Titanium X und Sport an. Speziell Titanium X richtet sich an besonders anspruchsvolle</w:t>
      </w:r>
      <w:r w:rsidRPr="00C974B8">
        <w:t xml:space="preserve"> Geschäfts- und Privatkunden</w:t>
      </w:r>
      <w:r>
        <w:t xml:space="preserve">, da </w:t>
      </w:r>
      <w:r w:rsidRPr="00C974B8">
        <w:t xml:space="preserve">zum Lieferumfang unter anderem Lederausstattung, </w:t>
      </w:r>
      <w:r>
        <w:t xml:space="preserve">Ford </w:t>
      </w:r>
      <w:r w:rsidRPr="00C974B8">
        <w:t xml:space="preserve">SYNC 3 mit Navigationssystem, Rückfahrkamera sowie </w:t>
      </w:r>
      <w:r>
        <w:t>Bi-</w:t>
      </w:r>
      <w:r w:rsidRPr="00C974B8">
        <w:t>Xenon-Scheinwerfer</w:t>
      </w:r>
      <w:r w:rsidRPr="00F92E9B">
        <w:t xml:space="preserve"> </w:t>
      </w:r>
      <w:r w:rsidRPr="00C974B8">
        <w:t>gehören</w:t>
      </w:r>
      <w:r>
        <w:t xml:space="preserve">. Käufern, </w:t>
      </w:r>
      <w:r w:rsidRPr="00C974B8">
        <w:t>die ein</w:t>
      </w:r>
      <w:r>
        <w:t xml:space="preserve">en markanten Look </w:t>
      </w:r>
      <w:r w:rsidRPr="00C974B8">
        <w:t xml:space="preserve">und </w:t>
      </w:r>
      <w:r>
        <w:t xml:space="preserve">ein </w:t>
      </w:r>
      <w:r w:rsidRPr="00C974B8">
        <w:t>sportliches Interieur suchen, steht zudem die Ausstattungsvariante Sport zur Verfügung. Diese Version kombiniert den 125 kW (170 PS)</w:t>
      </w:r>
      <w:r>
        <w:t xml:space="preserve"> starken </w:t>
      </w:r>
      <w:r w:rsidRPr="00C974B8">
        <w:t xml:space="preserve">Motor mit zwei dynamischen </w:t>
      </w:r>
      <w:r>
        <w:t>Rallye-</w:t>
      </w:r>
      <w:r w:rsidRPr="00C974B8">
        <w:t>Streifen auf der Motorhaube und markanten 17-Zoll-Leichtmetall</w:t>
      </w:r>
      <w:r w:rsidR="001707D9">
        <w:t>rädern</w:t>
      </w:r>
      <w:r w:rsidRPr="00C974B8">
        <w:t xml:space="preserve"> sowie einer Teilleder-Ausstattung im Innenraum.</w:t>
      </w:r>
    </w:p>
    <w:p w14:paraId="0CBFFC78" w14:textId="77777777" w:rsidR="005018E2" w:rsidRDefault="005018E2" w:rsidP="00276840">
      <w:pPr>
        <w:pStyle w:val="03Lauftext"/>
      </w:pPr>
    </w:p>
    <w:p w14:paraId="519A38A2" w14:textId="5492B6A2" w:rsidR="007A4440" w:rsidRPr="007A4440" w:rsidRDefault="00F92E9B" w:rsidP="007A4440">
      <w:pPr>
        <w:pStyle w:val="03Lauftext"/>
        <w:spacing w:before="120"/>
        <w:rPr>
          <w:b/>
        </w:rPr>
      </w:pPr>
      <w:r>
        <w:rPr>
          <w:b/>
        </w:rPr>
        <w:t xml:space="preserve">Vielseitiger Ford Transit Custom: </w:t>
      </w:r>
      <w:r w:rsidR="007A4440">
        <w:rPr>
          <w:b/>
        </w:rPr>
        <w:t>Zwei Radstände, zwei Dachhöhen</w:t>
      </w:r>
    </w:p>
    <w:p w14:paraId="0BF7A165" w14:textId="6AF11430" w:rsidR="0030273F" w:rsidRDefault="00ED4B2C" w:rsidP="00276840">
      <w:pPr>
        <w:pStyle w:val="03Lauftext"/>
      </w:pPr>
      <w:r>
        <w:t xml:space="preserve">Die </w:t>
      </w:r>
      <w:r w:rsidR="00276840" w:rsidRPr="00681BB3">
        <w:t>Transit Custom</w:t>
      </w:r>
      <w:r>
        <w:t>-Baureihe</w:t>
      </w:r>
      <w:r w:rsidR="00276840" w:rsidRPr="00681BB3">
        <w:t xml:space="preserve"> </w:t>
      </w:r>
      <w:r>
        <w:t xml:space="preserve">zeichnet sich </w:t>
      </w:r>
      <w:r w:rsidR="0030273F" w:rsidRPr="00681BB3">
        <w:t xml:space="preserve">durch </w:t>
      </w:r>
      <w:r>
        <w:t>ihre V</w:t>
      </w:r>
      <w:r w:rsidR="0030273F" w:rsidRPr="00681BB3">
        <w:t>ielfalt aus</w:t>
      </w:r>
      <w:r w:rsidR="00F92E9B">
        <w:t>: zwei Radstände</w:t>
      </w:r>
      <w:r w:rsidR="005945F7">
        <w:t xml:space="preserve"> (2.933 mm und 3.300 mm)</w:t>
      </w:r>
      <w:r w:rsidR="00F92E9B">
        <w:t>, zwei Dachhöhen, zulässige Gesamtgewichte von 2,6 bis 3,4 Tonnen und</w:t>
      </w:r>
      <w:r w:rsidR="0030273F" w:rsidRPr="00681BB3">
        <w:t xml:space="preserve"> Nutzlasten von bis zu </w:t>
      </w:r>
      <w:r w:rsidR="001B0720">
        <w:t>1</w:t>
      </w:r>
      <w:r>
        <w:t>.</w:t>
      </w:r>
      <w:r w:rsidR="001B0720">
        <w:t>384</w:t>
      </w:r>
      <w:r w:rsidR="001B0720" w:rsidRPr="00681BB3">
        <w:t xml:space="preserve"> </w:t>
      </w:r>
      <w:r w:rsidR="0030273F" w:rsidRPr="00681BB3">
        <w:t xml:space="preserve">Kilogramm sowie Aufbauten vom Kastenwagen über Kombi bis zur Doppelkabine </w:t>
      </w:r>
      <w:r w:rsidR="00F92E9B">
        <w:t>bieten enorme Kombinationsmöglichkeiten</w:t>
      </w:r>
      <w:r w:rsidR="0030273F" w:rsidRPr="00681BB3">
        <w:t>.</w:t>
      </w:r>
      <w:r w:rsidR="00091040">
        <w:t xml:space="preserve"> </w:t>
      </w:r>
    </w:p>
    <w:p w14:paraId="3A578725" w14:textId="5216B7FD" w:rsidR="00091040" w:rsidRDefault="00091040" w:rsidP="00276840">
      <w:pPr>
        <w:pStyle w:val="03Lauftext"/>
      </w:pPr>
    </w:p>
    <w:p w14:paraId="4C9D4EC9" w14:textId="5230B97D" w:rsidR="00091040" w:rsidRPr="00681BB3" w:rsidRDefault="00091040" w:rsidP="00276840">
      <w:pPr>
        <w:pStyle w:val="03Lauftext"/>
      </w:pPr>
      <w:r>
        <w:lastRenderedPageBreak/>
        <w:t xml:space="preserve">In Deutschland </w:t>
      </w:r>
      <w:r w:rsidR="00F92E9B">
        <w:t>steht</w:t>
      </w:r>
      <w:r>
        <w:t xml:space="preserve"> der Transit Custom in vier Ausstattungsversionen </w:t>
      </w:r>
      <w:r w:rsidR="00F92E9B">
        <w:t>zur Wahl</w:t>
      </w:r>
      <w:r>
        <w:t>: Basis, Trend, Limited und Sport. Hinzu kommen unterschiedliche Branchen- und Ausstattungspakete</w:t>
      </w:r>
      <w:r w:rsidR="00F92E9B">
        <w:t xml:space="preserve"> zum Beispiel für Kurierdienste und Handwerker</w:t>
      </w:r>
      <w:r>
        <w:t>.</w:t>
      </w:r>
    </w:p>
    <w:p w14:paraId="35F756B1" w14:textId="77777777" w:rsidR="00276840" w:rsidRPr="00681BB3" w:rsidRDefault="00276840" w:rsidP="00276840">
      <w:pPr>
        <w:pStyle w:val="03Lauftext"/>
      </w:pPr>
    </w:p>
    <w:p w14:paraId="3E50D632" w14:textId="61019442" w:rsidR="00276840" w:rsidRPr="00AD5B99" w:rsidRDefault="00FB5561" w:rsidP="00276840">
      <w:pPr>
        <w:pStyle w:val="03Lauftext"/>
      </w:pPr>
      <w:r w:rsidRPr="00681BB3">
        <w:t>A</w:t>
      </w:r>
      <w:r w:rsidR="0030273F" w:rsidRPr="00681BB3">
        <w:t xml:space="preserve">llen Neuerungen </w:t>
      </w:r>
      <w:r w:rsidRPr="00681BB3">
        <w:t>zum Trotz: Viele bewährte Eigenschaften d</w:t>
      </w:r>
      <w:r w:rsidR="00ED4B2C">
        <w:t xml:space="preserve">er </w:t>
      </w:r>
      <w:r w:rsidR="00F92E9B">
        <w:t xml:space="preserve">Transit </w:t>
      </w:r>
      <w:r w:rsidR="00ED4B2C">
        <w:t xml:space="preserve">Custom-Baureihe, die Ende 2012 ihr Marktdebüt feierte, </w:t>
      </w:r>
      <w:r w:rsidRPr="00681BB3">
        <w:t xml:space="preserve">bleiben </w:t>
      </w:r>
      <w:r w:rsidR="00ED4B2C">
        <w:t xml:space="preserve">auch nach der jüngsten Modernisierung </w:t>
      </w:r>
      <w:r w:rsidRPr="00681BB3">
        <w:t xml:space="preserve">unverändert. </w:t>
      </w:r>
      <w:r w:rsidR="00F92E9B">
        <w:t>Zum Beispiel</w:t>
      </w:r>
      <w:r w:rsidR="00ED4B2C">
        <w:t xml:space="preserve"> </w:t>
      </w:r>
      <w:r w:rsidR="009F76DF" w:rsidRPr="00681BB3">
        <w:t xml:space="preserve">lässt </w:t>
      </w:r>
      <w:r w:rsidR="00F92E9B">
        <w:t xml:space="preserve">sie </w:t>
      </w:r>
      <w:r w:rsidR="009F76DF" w:rsidRPr="00681BB3">
        <w:t xml:space="preserve">sich </w:t>
      </w:r>
      <w:r w:rsidR="00F92E9B">
        <w:t xml:space="preserve">auch weiterhin </w:t>
      </w:r>
      <w:r w:rsidR="009F76DF" w:rsidRPr="00681BB3">
        <w:t>so einfach und vielseitig beladen wie kaum ein ander</w:t>
      </w:r>
      <w:r w:rsidR="003C3894" w:rsidRPr="00681BB3">
        <w:t>e</w:t>
      </w:r>
      <w:r w:rsidR="009F76DF" w:rsidRPr="00681BB3">
        <w:t xml:space="preserve">s Modell des Segments und weist zu diesem Zweck eine Reihe innovativer Features auf. </w:t>
      </w:r>
      <w:r w:rsidR="00F92E9B">
        <w:t>So</w:t>
      </w:r>
      <w:r w:rsidR="009F76DF" w:rsidRPr="00681BB3">
        <w:t xml:space="preserve"> finden dank der Durchlademöglichkeit der Trennwand auch überlange Gegenstände Platz im Laderaum</w:t>
      </w:r>
      <w:r w:rsidR="00F92E9B">
        <w:t xml:space="preserve"> u</w:t>
      </w:r>
      <w:r w:rsidR="009F76DF" w:rsidRPr="00681BB3">
        <w:t>nd der integrierte Dachträger kann, sobald er nicht benötigt wird, eingeklappt werden – das verringert die Durchfahr</w:t>
      </w:r>
      <w:r w:rsidR="003C3894" w:rsidRPr="00681BB3">
        <w:t>ts</w:t>
      </w:r>
      <w:r w:rsidR="009F76DF" w:rsidRPr="00681BB3">
        <w:t>höhe und senkt den Luftwiderstand.</w:t>
      </w:r>
    </w:p>
    <w:p w14:paraId="295F3C40" w14:textId="13EE6554" w:rsidR="00B5323A" w:rsidRDefault="00B5323A" w:rsidP="00276840">
      <w:pPr>
        <w:pStyle w:val="03Lauftext"/>
      </w:pPr>
    </w:p>
    <w:p w14:paraId="3BB209FA" w14:textId="1B755266" w:rsidR="005945F7" w:rsidRPr="005945F7" w:rsidRDefault="00F92E9B" w:rsidP="005945F7">
      <w:pPr>
        <w:pStyle w:val="03Lauftext"/>
        <w:spacing w:before="120"/>
        <w:rPr>
          <w:b/>
        </w:rPr>
      </w:pPr>
      <w:r>
        <w:rPr>
          <w:b/>
        </w:rPr>
        <w:t xml:space="preserve">Zukunftsweisend: </w:t>
      </w:r>
      <w:r w:rsidR="005945F7" w:rsidRPr="005945F7">
        <w:rPr>
          <w:b/>
        </w:rPr>
        <w:t>Der Ford Transit Custom PHEV</w:t>
      </w:r>
    </w:p>
    <w:p w14:paraId="4E768C19" w14:textId="64578417" w:rsidR="005945F7" w:rsidRPr="00F92E9B" w:rsidRDefault="005945F7" w:rsidP="005945F7">
      <w:pPr>
        <w:pStyle w:val="03Lauftext"/>
      </w:pPr>
      <w:r w:rsidRPr="00F92E9B">
        <w:t>Die jüngste Version des Ford Transit Custom bildet zugleich die Basis für einen weiteren Innovationsschritt: eine Plug-</w:t>
      </w:r>
      <w:r w:rsidR="001707D9">
        <w:t>i</w:t>
      </w:r>
      <w:r w:rsidRPr="00F92E9B">
        <w:t xml:space="preserve">n-Hybrid-Version dieser Baureihe, die je nach Nutzung rein elektrisch und damit lokal emissionsfrei fährt. Ford </w:t>
      </w:r>
      <w:r w:rsidR="00F92E9B">
        <w:t>hat</w:t>
      </w:r>
      <w:r w:rsidRPr="00F92E9B">
        <w:t xml:space="preserve"> die Serienversion des </w:t>
      </w:r>
      <w:r w:rsidRPr="00F92E9B">
        <w:rPr>
          <w:noProof/>
        </w:rPr>
        <w:t>Transit Custom PHEV (Plug-</w:t>
      </w:r>
      <w:r w:rsidR="001707D9">
        <w:rPr>
          <w:noProof/>
        </w:rPr>
        <w:t>i</w:t>
      </w:r>
      <w:r w:rsidRPr="00F92E9B">
        <w:rPr>
          <w:noProof/>
        </w:rPr>
        <w:t>n Hybrid El</w:t>
      </w:r>
      <w:r w:rsidR="00F92E9B">
        <w:rPr>
          <w:noProof/>
        </w:rPr>
        <w:t>e</w:t>
      </w:r>
      <w:r w:rsidRPr="00F92E9B">
        <w:rPr>
          <w:noProof/>
        </w:rPr>
        <w:t xml:space="preserve">ctric Vehicle) </w:t>
      </w:r>
      <w:r w:rsidR="00F92E9B">
        <w:rPr>
          <w:noProof/>
        </w:rPr>
        <w:t xml:space="preserve">bereits </w:t>
      </w:r>
      <w:r w:rsidRPr="00F92E9B">
        <w:rPr>
          <w:noProof/>
        </w:rPr>
        <w:t>auf der IAA Nutzfahrzeuge im September 2018</w:t>
      </w:r>
      <w:r w:rsidR="00F92E9B">
        <w:rPr>
          <w:noProof/>
        </w:rPr>
        <w:t xml:space="preserve"> vorgestellt</w:t>
      </w:r>
      <w:r w:rsidRPr="00F92E9B">
        <w:rPr>
          <w:noProof/>
        </w:rPr>
        <w:t xml:space="preserve">. Die Markteinführung des innovativen Lieferwagens ist für </w:t>
      </w:r>
      <w:r w:rsidR="008C23EB" w:rsidRPr="00F92E9B">
        <w:rPr>
          <w:noProof/>
        </w:rPr>
        <w:t xml:space="preserve">die zweite Jahreshälfte </w:t>
      </w:r>
      <w:r w:rsidRPr="00F92E9B">
        <w:rPr>
          <w:noProof/>
        </w:rPr>
        <w:t xml:space="preserve">2019 geplant. </w:t>
      </w:r>
    </w:p>
    <w:p w14:paraId="3079964E" w14:textId="77777777" w:rsidR="005945F7" w:rsidRDefault="005945F7" w:rsidP="005945F7">
      <w:pPr>
        <w:pStyle w:val="03Lauftext"/>
      </w:pPr>
    </w:p>
    <w:p w14:paraId="09C89E74" w14:textId="3C83CF0F" w:rsidR="005945F7" w:rsidRDefault="005945F7" w:rsidP="005945F7">
      <w:pPr>
        <w:pStyle w:val="03Lauftext"/>
        <w:rPr>
          <w:noProof/>
        </w:rPr>
      </w:pPr>
      <w:r w:rsidRPr="009D0CB3">
        <w:rPr>
          <w:noProof/>
        </w:rPr>
        <w:t xml:space="preserve">Der </w:t>
      </w:r>
      <w:r>
        <w:rPr>
          <w:noProof/>
        </w:rPr>
        <w:t>Transit Custom PHEV besitzt einen teil-elektrifizierten Antriebsstrang, der im reinen Strombetrieb einen emissionsfreien Aktionsradius von bis zu 50 Kilometern ermöglichen soll. Damit ist er wie geschaffen für den Auslieferverkehr in innerstädtischen Umweltzonen. Stehen längere Touren auf dem Programm, springt der vielfach ausgezeichnete Ford EcoBoost-Turbobenziner mit 1,0 Liter Hubraum ein. Als sogenannter „Range Extender“ lädt der Dreizylinder die Batterien während der Fahrt wieder auf und vergrößert auf diese Weise die Reichweite des Transit Custom PHEV auf mehr als 500 Kilometer. In seinem Segment ist der Transit Custom PHEV der erste Transporter eines Großserienherstellers mit Plug-</w:t>
      </w:r>
      <w:r w:rsidR="001707D9">
        <w:rPr>
          <w:noProof/>
        </w:rPr>
        <w:t>i</w:t>
      </w:r>
      <w:bookmarkStart w:id="0" w:name="_GoBack"/>
      <w:bookmarkEnd w:id="0"/>
      <w:r>
        <w:rPr>
          <w:noProof/>
        </w:rPr>
        <w:t xml:space="preserve">n-Hybrid-Antrieb. </w:t>
      </w:r>
    </w:p>
    <w:p w14:paraId="2D1DB34D" w14:textId="77777777" w:rsidR="005945F7" w:rsidRDefault="005945F7" w:rsidP="005945F7">
      <w:pPr>
        <w:pStyle w:val="03Lauftext"/>
        <w:rPr>
          <w:noProof/>
        </w:rPr>
      </w:pPr>
    </w:p>
    <w:p w14:paraId="707387D4" w14:textId="028F3FAC" w:rsidR="005945F7" w:rsidRPr="008C23EB" w:rsidRDefault="005945F7" w:rsidP="005945F7">
      <w:pPr>
        <w:pStyle w:val="03Lauftext"/>
        <w:rPr>
          <w:noProof/>
        </w:rPr>
      </w:pPr>
      <w:r w:rsidRPr="00BB6A78">
        <w:rPr>
          <w:noProof/>
        </w:rPr>
        <w:t>Der Transit Custom PHEV ist ein wichtiger Teil der weltweit ausgerichteten Elektrifizierungs</w:t>
      </w:r>
      <w:r>
        <w:rPr>
          <w:noProof/>
        </w:rPr>
        <w:t>-S</w:t>
      </w:r>
      <w:r w:rsidRPr="00BB6A78">
        <w:rPr>
          <w:noProof/>
        </w:rPr>
        <w:t xml:space="preserve">trategie von Ford. Der Konzern investiert elf Milliarden US-Dollar in ein Produktangebot, </w:t>
      </w:r>
      <w:r w:rsidRPr="008C23EB">
        <w:rPr>
          <w:noProof/>
        </w:rPr>
        <w:t>das 2022 bereits 40 elektrisch angetriebene Modelle umfassen soll, darunter 16 reine Elektrofahrzeuge.</w:t>
      </w:r>
    </w:p>
    <w:p w14:paraId="3C9937AD" w14:textId="216F21E5" w:rsidR="005945F7" w:rsidRDefault="005945F7" w:rsidP="005945F7">
      <w:pPr>
        <w:pStyle w:val="03Lauftext"/>
      </w:pPr>
    </w:p>
    <w:p w14:paraId="3F7407A9" w14:textId="77777777" w:rsidR="008C23EB" w:rsidRPr="008C23EB" w:rsidRDefault="008C23EB" w:rsidP="005945F7">
      <w:pPr>
        <w:pStyle w:val="03Lauftext"/>
      </w:pPr>
    </w:p>
    <w:p w14:paraId="1CC83C99" w14:textId="260AC3BB" w:rsidR="00F92E9B" w:rsidRPr="00F92E9B" w:rsidRDefault="00F92E9B" w:rsidP="00F92E9B">
      <w:pPr>
        <w:overflowPunct/>
        <w:autoSpaceDE/>
        <w:autoSpaceDN/>
        <w:adjustRightInd/>
        <w:textAlignment w:val="auto"/>
        <w:rPr>
          <w:rFonts w:ascii="Arial" w:hAnsi="Arial" w:cs="Arial"/>
          <w:sz w:val="20"/>
          <w:lang w:val="de-DE" w:eastAsia="de-DE"/>
        </w:rPr>
      </w:pPr>
      <w:r w:rsidRPr="00F92E9B">
        <w:rPr>
          <w:rFonts w:ascii="Arial" w:hAnsi="Arial" w:cs="Arial"/>
          <w:sz w:val="20"/>
          <w:lang w:val="de-DE" w:eastAsia="de-DE"/>
        </w:rPr>
        <w:t xml:space="preserve">* Kraftstoffverbrauch des Ford Tourneo Custom in l/100 km: 7,0 </w:t>
      </w:r>
      <w:r w:rsidR="0048308A">
        <w:rPr>
          <w:rFonts w:ascii="Arial" w:hAnsi="Arial" w:cs="Arial"/>
          <w:sz w:val="20"/>
          <w:lang w:val="de-DE" w:eastAsia="de-DE"/>
        </w:rPr>
        <w:t>–</w:t>
      </w:r>
      <w:r w:rsidRPr="00F92E9B">
        <w:rPr>
          <w:rFonts w:ascii="Arial" w:hAnsi="Arial" w:cs="Arial"/>
          <w:sz w:val="20"/>
          <w:lang w:val="de-DE" w:eastAsia="de-DE"/>
        </w:rPr>
        <w:t xml:space="preserve"> 6,4 (kombiniert); CO</w:t>
      </w:r>
      <w:r w:rsidRPr="00F92E9B">
        <w:rPr>
          <w:rFonts w:ascii="Arial" w:hAnsi="Arial" w:cs="Arial"/>
          <w:sz w:val="20"/>
          <w:vertAlign w:val="subscript"/>
          <w:lang w:val="de-DE" w:eastAsia="de-DE"/>
        </w:rPr>
        <w:t>2</w:t>
      </w:r>
      <w:r w:rsidRPr="00F92E9B">
        <w:rPr>
          <w:rFonts w:ascii="Arial" w:hAnsi="Arial" w:cs="Arial"/>
          <w:sz w:val="20"/>
          <w:lang w:val="de-DE" w:eastAsia="de-DE"/>
        </w:rPr>
        <w:t xml:space="preserve">-Emissionen (kombiniert): 183 </w:t>
      </w:r>
      <w:r w:rsidR="0048308A">
        <w:rPr>
          <w:rFonts w:ascii="Arial" w:hAnsi="Arial" w:cs="Arial"/>
          <w:sz w:val="20"/>
          <w:lang w:val="de-DE" w:eastAsia="de-DE"/>
        </w:rPr>
        <w:t>–</w:t>
      </w:r>
      <w:r w:rsidRPr="00F92E9B">
        <w:rPr>
          <w:rFonts w:ascii="Arial" w:hAnsi="Arial" w:cs="Arial"/>
          <w:sz w:val="20"/>
          <w:lang w:val="de-DE" w:eastAsia="de-DE"/>
        </w:rPr>
        <w:t xml:space="preserve"> 168 g/km. CO</w:t>
      </w:r>
      <w:r w:rsidRPr="00F92E9B">
        <w:rPr>
          <w:rFonts w:ascii="Arial" w:hAnsi="Arial" w:cs="Arial"/>
          <w:sz w:val="20"/>
          <w:vertAlign w:val="subscript"/>
          <w:lang w:val="de-DE" w:eastAsia="de-DE"/>
        </w:rPr>
        <w:t>2</w:t>
      </w:r>
      <w:r w:rsidRPr="00F92E9B">
        <w:rPr>
          <w:rFonts w:ascii="Arial" w:hAnsi="Arial" w:cs="Arial"/>
          <w:sz w:val="20"/>
          <w:lang w:val="de-DE" w:eastAsia="de-DE"/>
        </w:rPr>
        <w:t xml:space="preserve">-Effizienzklasse: B </w:t>
      </w:r>
      <w:r w:rsidR="0048308A">
        <w:rPr>
          <w:rFonts w:ascii="Arial" w:hAnsi="Arial" w:cs="Arial"/>
          <w:sz w:val="20"/>
          <w:lang w:val="de-DE" w:eastAsia="de-DE"/>
        </w:rPr>
        <w:t>–</w:t>
      </w:r>
      <w:r w:rsidRPr="00F92E9B">
        <w:rPr>
          <w:rFonts w:ascii="Arial" w:hAnsi="Arial" w:cs="Arial"/>
          <w:sz w:val="20"/>
          <w:lang w:val="de-DE" w:eastAsia="de-DE"/>
        </w:rPr>
        <w:t xml:space="preserve"> A.</w:t>
      </w:r>
    </w:p>
    <w:p w14:paraId="3360C4B1" w14:textId="77777777" w:rsidR="00F92E9B" w:rsidRDefault="00F92E9B" w:rsidP="00A11E04">
      <w:pPr>
        <w:overflowPunct/>
        <w:autoSpaceDE/>
        <w:autoSpaceDN/>
        <w:adjustRightInd/>
        <w:textAlignment w:val="auto"/>
        <w:rPr>
          <w:rFonts w:ascii="Arial" w:hAnsi="Arial" w:cs="Arial"/>
          <w:sz w:val="20"/>
          <w:lang w:val="de-DE" w:eastAsia="de-DE"/>
        </w:rPr>
      </w:pPr>
    </w:p>
    <w:p w14:paraId="65E3ED4B" w14:textId="1AFE64B4" w:rsidR="00130262" w:rsidRPr="008C23EB" w:rsidRDefault="00A11E04" w:rsidP="00A11E04">
      <w:pPr>
        <w:overflowPunct/>
        <w:autoSpaceDE/>
        <w:autoSpaceDN/>
        <w:adjustRightInd/>
        <w:textAlignment w:val="auto"/>
        <w:rPr>
          <w:rFonts w:ascii="Arial" w:hAnsi="Arial" w:cs="Arial"/>
          <w:sz w:val="20"/>
          <w:lang w:val="de-DE" w:eastAsia="de-DE"/>
        </w:rPr>
      </w:pPr>
      <w:r w:rsidRPr="008C23EB">
        <w:rPr>
          <w:rFonts w:ascii="Arial" w:hAnsi="Arial" w:cs="Arial"/>
          <w:sz w:val="20"/>
          <w:lang w:val="de-DE" w:eastAsia="de-DE"/>
        </w:rPr>
        <w:t>* K</w:t>
      </w:r>
      <w:r w:rsidR="00130262" w:rsidRPr="008C23EB">
        <w:rPr>
          <w:rFonts w:ascii="Arial" w:hAnsi="Arial" w:cs="Arial"/>
          <w:sz w:val="20"/>
          <w:lang w:val="de-DE" w:eastAsia="de-DE"/>
        </w:rPr>
        <w:t xml:space="preserve">raftstoffverbrauch des Ford </w:t>
      </w:r>
      <w:r w:rsidR="00F15175" w:rsidRPr="008C23EB">
        <w:rPr>
          <w:rFonts w:ascii="Arial" w:hAnsi="Arial" w:cs="Arial"/>
          <w:sz w:val="20"/>
          <w:lang w:val="de-DE" w:eastAsia="de-DE"/>
        </w:rPr>
        <w:t xml:space="preserve">Transit Custom </w:t>
      </w:r>
      <w:r w:rsidR="005329A5" w:rsidRPr="008C23EB">
        <w:rPr>
          <w:rFonts w:ascii="Arial" w:hAnsi="Arial" w:cs="Arial"/>
          <w:sz w:val="20"/>
          <w:lang w:val="de-DE" w:eastAsia="de-DE"/>
        </w:rPr>
        <w:t xml:space="preserve">mit Pkw-Zulassung </w:t>
      </w:r>
      <w:r w:rsidR="00130262" w:rsidRPr="008C23EB">
        <w:rPr>
          <w:rFonts w:ascii="Arial" w:hAnsi="Arial" w:cs="Arial"/>
          <w:sz w:val="20"/>
          <w:lang w:val="de-DE" w:eastAsia="de-DE"/>
        </w:rPr>
        <w:t xml:space="preserve">in l/100 km: </w:t>
      </w:r>
      <w:r w:rsidR="005329A5" w:rsidRPr="008C23EB">
        <w:rPr>
          <w:rFonts w:ascii="Arial" w:hAnsi="Arial" w:cs="Arial"/>
          <w:sz w:val="20"/>
          <w:lang w:val="de-DE" w:eastAsia="de-DE"/>
        </w:rPr>
        <w:t>7,</w:t>
      </w:r>
      <w:r w:rsidR="008C23EB" w:rsidRPr="008C23EB">
        <w:rPr>
          <w:rFonts w:ascii="Arial" w:hAnsi="Arial" w:cs="Arial"/>
          <w:sz w:val="20"/>
          <w:lang w:val="de-DE" w:eastAsia="de-DE"/>
        </w:rPr>
        <w:t>0</w:t>
      </w:r>
      <w:r w:rsidR="00130262" w:rsidRPr="008C23EB">
        <w:rPr>
          <w:rFonts w:ascii="Arial" w:hAnsi="Arial" w:cs="Arial"/>
          <w:sz w:val="20"/>
          <w:lang w:val="de-DE" w:eastAsia="de-DE"/>
        </w:rPr>
        <w:t xml:space="preserve"> – </w:t>
      </w:r>
      <w:r w:rsidR="005329A5" w:rsidRPr="008C23EB">
        <w:rPr>
          <w:rFonts w:ascii="Arial" w:hAnsi="Arial" w:cs="Arial"/>
          <w:sz w:val="20"/>
          <w:lang w:val="de-DE" w:eastAsia="de-DE"/>
        </w:rPr>
        <w:t>6,</w:t>
      </w:r>
      <w:r w:rsidR="008C23EB" w:rsidRPr="008C23EB">
        <w:rPr>
          <w:rFonts w:ascii="Arial" w:hAnsi="Arial" w:cs="Arial"/>
          <w:sz w:val="20"/>
          <w:lang w:val="de-DE" w:eastAsia="de-DE"/>
        </w:rPr>
        <w:t>3</w:t>
      </w:r>
      <w:r w:rsidR="00130262" w:rsidRPr="008C23EB">
        <w:rPr>
          <w:rFonts w:ascii="Arial" w:hAnsi="Arial" w:cs="Arial"/>
          <w:sz w:val="20"/>
          <w:lang w:val="de-DE" w:eastAsia="de-DE"/>
        </w:rPr>
        <w:t xml:space="preserve"> (kombiniert); CO</w:t>
      </w:r>
      <w:r w:rsidR="00130262" w:rsidRPr="008C23EB">
        <w:rPr>
          <w:rFonts w:ascii="Arial" w:hAnsi="Arial" w:cs="Arial"/>
          <w:sz w:val="20"/>
          <w:vertAlign w:val="subscript"/>
          <w:lang w:val="de-DE" w:eastAsia="de-DE"/>
        </w:rPr>
        <w:t>2</w:t>
      </w:r>
      <w:r w:rsidR="00130262" w:rsidRPr="008C23EB">
        <w:rPr>
          <w:rFonts w:ascii="Arial" w:hAnsi="Arial" w:cs="Arial"/>
          <w:sz w:val="20"/>
          <w:lang w:val="de-DE" w:eastAsia="de-DE"/>
        </w:rPr>
        <w:t xml:space="preserve">-Emissionen (kombiniert): </w:t>
      </w:r>
      <w:r w:rsidR="005329A5" w:rsidRPr="008C23EB">
        <w:rPr>
          <w:rFonts w:ascii="Arial" w:hAnsi="Arial" w:cs="Arial"/>
          <w:sz w:val="20"/>
          <w:lang w:val="de-DE" w:eastAsia="de-DE"/>
        </w:rPr>
        <w:t>183</w:t>
      </w:r>
      <w:r w:rsidR="00130262" w:rsidRPr="008C23EB">
        <w:rPr>
          <w:rFonts w:ascii="Arial" w:hAnsi="Arial" w:cs="Arial"/>
          <w:sz w:val="20"/>
          <w:lang w:val="de-DE" w:eastAsia="de-DE"/>
        </w:rPr>
        <w:t xml:space="preserve"> – 1</w:t>
      </w:r>
      <w:r w:rsidR="008C23EB" w:rsidRPr="008C23EB">
        <w:rPr>
          <w:rFonts w:ascii="Arial" w:hAnsi="Arial" w:cs="Arial"/>
          <w:sz w:val="20"/>
          <w:lang w:val="de-DE" w:eastAsia="de-DE"/>
        </w:rPr>
        <w:t>65</w:t>
      </w:r>
      <w:r w:rsidR="00F15175" w:rsidRPr="008C23EB">
        <w:rPr>
          <w:rFonts w:ascii="Arial" w:hAnsi="Arial" w:cs="Arial"/>
          <w:sz w:val="20"/>
          <w:lang w:val="de-DE" w:eastAsia="de-DE"/>
        </w:rPr>
        <w:t xml:space="preserve"> </w:t>
      </w:r>
      <w:r w:rsidR="00130262" w:rsidRPr="008C23EB">
        <w:rPr>
          <w:rFonts w:ascii="Arial" w:hAnsi="Arial" w:cs="Arial"/>
          <w:sz w:val="20"/>
          <w:lang w:val="de-DE" w:eastAsia="de-DE"/>
        </w:rPr>
        <w:t>g/km. CO</w:t>
      </w:r>
      <w:r w:rsidR="00130262" w:rsidRPr="008C23EB">
        <w:rPr>
          <w:rFonts w:ascii="Arial" w:hAnsi="Arial" w:cs="Arial"/>
          <w:sz w:val="20"/>
          <w:vertAlign w:val="subscript"/>
          <w:lang w:val="de-DE" w:eastAsia="de-DE"/>
        </w:rPr>
        <w:t>2</w:t>
      </w:r>
      <w:r w:rsidR="00130262" w:rsidRPr="008C23EB">
        <w:rPr>
          <w:rFonts w:ascii="Arial" w:hAnsi="Arial" w:cs="Arial"/>
          <w:sz w:val="20"/>
          <w:lang w:val="de-DE" w:eastAsia="de-DE"/>
        </w:rPr>
        <w:t xml:space="preserve">-Effizienzklasse: </w:t>
      </w:r>
      <w:r w:rsidR="005329A5" w:rsidRPr="008C23EB">
        <w:rPr>
          <w:rFonts w:ascii="Arial" w:hAnsi="Arial" w:cs="Arial"/>
          <w:sz w:val="20"/>
          <w:lang w:val="de-DE" w:eastAsia="de-DE"/>
        </w:rPr>
        <w:t>B – A</w:t>
      </w:r>
      <w:r w:rsidR="00130262" w:rsidRPr="008C23EB">
        <w:rPr>
          <w:rFonts w:ascii="Arial" w:hAnsi="Arial" w:cs="Arial"/>
          <w:sz w:val="20"/>
          <w:lang w:val="de-DE" w:eastAsia="de-DE"/>
        </w:rPr>
        <w:t>.</w:t>
      </w:r>
    </w:p>
    <w:p w14:paraId="5D82373F" w14:textId="77777777" w:rsidR="00BC3745" w:rsidRPr="008C23EB" w:rsidRDefault="00BC3745" w:rsidP="00A11E04">
      <w:pPr>
        <w:pStyle w:val="03Lauftext"/>
      </w:pPr>
    </w:p>
    <w:p w14:paraId="5C57313A" w14:textId="09B93BF6" w:rsidR="00980C87" w:rsidRDefault="00980C87" w:rsidP="0024121C">
      <w:pPr>
        <w:pStyle w:val="06Abbindertrennung"/>
        <w:rPr>
          <w:sz w:val="20"/>
          <w:szCs w:val="20"/>
        </w:rPr>
      </w:pPr>
    </w:p>
    <w:p w14:paraId="08D3FF62" w14:textId="77777777" w:rsidR="00F92E9B" w:rsidRPr="005E4B08" w:rsidRDefault="00F92E9B" w:rsidP="00F92E9B">
      <w:pPr>
        <w:rPr>
          <w:rFonts w:ascii="Arial" w:hAnsi="Arial" w:cs="Arial"/>
          <w:i/>
          <w:noProof/>
          <w:sz w:val="20"/>
          <w:szCs w:val="24"/>
          <w:lang w:val="de-DE"/>
        </w:rPr>
      </w:pPr>
      <w:r>
        <w:rPr>
          <w:rFonts w:ascii="Arial" w:hAnsi="Arial" w:cs="Arial"/>
          <w:i/>
          <w:iCs/>
          <w:noProof/>
          <w:sz w:val="20"/>
          <w:szCs w:val="24"/>
          <w:lang w:val="de-DE"/>
        </w:rPr>
        <w:t>1) D</w:t>
      </w:r>
      <w:r w:rsidRPr="005E4B08">
        <w:rPr>
          <w:rFonts w:ascii="Arial" w:hAnsi="Arial" w:cs="Arial"/>
          <w:i/>
          <w:iCs/>
          <w:noProof/>
          <w:sz w:val="20"/>
          <w:szCs w:val="24"/>
          <w:lang w:val="de-DE"/>
        </w:rPr>
        <w:t>ie angegebenen Werte wurden nach dem vorgeschriebenen Messverfahren [VO (EG) 715/2007 und VO (EG) 692/2008 in der jeweils geltenden Fassung] ermittelt. Die Angaben beziehen sich nicht auf ein einzelnes Fahrzeug und sind nicht Bestandteil des Angebotes, sondern dienen allein Vergleichszwecken zwischen den verschiedenen Fahrzeugtypen.</w:t>
      </w:r>
    </w:p>
    <w:p w14:paraId="47F91B22" w14:textId="77777777" w:rsidR="00F92E9B" w:rsidRPr="005E4B08" w:rsidRDefault="00F92E9B" w:rsidP="00F92E9B">
      <w:pPr>
        <w:rPr>
          <w:rFonts w:ascii="Arial" w:hAnsi="Arial" w:cs="Arial"/>
          <w:i/>
          <w:noProof/>
          <w:sz w:val="20"/>
          <w:szCs w:val="24"/>
          <w:lang w:val="de-DE"/>
        </w:rPr>
      </w:pPr>
      <w:r w:rsidRPr="005E4B08">
        <w:rPr>
          <w:rFonts w:ascii="Arial" w:hAnsi="Arial" w:cs="Arial"/>
          <w:i/>
          <w:noProof/>
          <w:sz w:val="20"/>
          <w:szCs w:val="24"/>
          <w:lang w:val="de-DE"/>
        </w:rPr>
        <w:t> </w:t>
      </w:r>
    </w:p>
    <w:p w14:paraId="3A92BA99" w14:textId="77777777" w:rsidR="00F92E9B" w:rsidRPr="00E30AC9" w:rsidRDefault="00F92E9B" w:rsidP="00F92E9B">
      <w:pPr>
        <w:rPr>
          <w:rFonts w:ascii="Arial" w:hAnsi="Arial" w:cs="Arial"/>
          <w:i/>
          <w:noProof/>
          <w:sz w:val="20"/>
          <w:lang w:val="de-DE"/>
        </w:rPr>
      </w:pPr>
      <w:r w:rsidRPr="005E4B08">
        <w:rPr>
          <w:rFonts w:ascii="Arial" w:hAnsi="Arial" w:cs="Arial"/>
          <w:i/>
          <w:iCs/>
          <w:noProof/>
          <w:sz w:val="20"/>
          <w:szCs w:val="24"/>
          <w:lang w:val="de-DE"/>
        </w:rPr>
        <w:t>Hinweis nach Richtlinie 1999/94/EG: Der Kraftstoffverbrauch und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eines Fahrzeugs hängen nicht nur von der effizienten Ausnutzung des Kraftstoffs durch das Fahrzeug ab, sondern werden auch vom Fahrverhalten und anderen nichttechnischen Faktoren beeinflusst. CO</w:t>
      </w:r>
      <w:r w:rsidRPr="005E4B08">
        <w:rPr>
          <w:rFonts w:ascii="Arial" w:hAnsi="Arial" w:cs="Arial"/>
          <w:i/>
          <w:noProof/>
          <w:sz w:val="20"/>
          <w:szCs w:val="24"/>
          <w:vertAlign w:val="subscript"/>
          <w:lang w:val="de-DE"/>
        </w:rPr>
        <w:t>2</w:t>
      </w:r>
      <w:r w:rsidRPr="005E4B08">
        <w:rPr>
          <w:rFonts w:ascii="Arial" w:hAnsi="Arial" w:cs="Arial"/>
          <w:i/>
          <w:iCs/>
          <w:noProof/>
          <w:sz w:val="20"/>
          <w:szCs w:val="24"/>
          <w:lang w:val="de-DE"/>
        </w:rPr>
        <w:t xml:space="preserve"> ist das für die Erderwärmung hauptsächlich verantwortliche Treibhausgas. Weitere Informationen zum offiziellen Kraftstoffverbrauch und den offiziellen spezifischen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-Emissionen neuer Personenkraftwagen können dem ‚Leitfaden über den Kraftstoffverbrauch, die CO</w:t>
      </w:r>
      <w:r w:rsidRPr="005E4B08">
        <w:rPr>
          <w:rFonts w:ascii="Arial" w:hAnsi="Arial" w:cs="Arial"/>
          <w:i/>
          <w:iCs/>
          <w:noProof/>
          <w:sz w:val="20"/>
          <w:szCs w:val="24"/>
          <w:vertAlign w:val="subscript"/>
          <w:lang w:val="de-DE"/>
        </w:rPr>
        <w:t>2</w:t>
      </w:r>
      <w:r w:rsidRPr="005E4B08">
        <w:rPr>
          <w:rFonts w:ascii="Arial" w:hAnsi="Arial" w:cs="Arial"/>
          <w:i/>
          <w:iCs/>
          <w:noProof/>
          <w:sz w:val="20"/>
          <w:szCs w:val="24"/>
          <w:lang w:val="de-DE"/>
        </w:rPr>
        <w:t xml:space="preserve">-Emissionen und den Stromverbrauch neuer Personenkraftwagen‘ entnommen werden, der an allen Verkaufsstellen und bei </w:t>
      </w:r>
      <w:hyperlink r:id="rId13" w:history="1">
        <w:r w:rsidRPr="005E4B08">
          <w:rPr>
            <w:rStyle w:val="Link"/>
            <w:rFonts w:ascii="Arial" w:hAnsi="Arial" w:cs="Arial"/>
            <w:i/>
            <w:iCs/>
            <w:noProof/>
            <w:sz w:val="20"/>
            <w:szCs w:val="24"/>
            <w:lang w:val="de-DE"/>
          </w:rPr>
          <w:t>http://www.dat.de/</w:t>
        </w:r>
      </w:hyperlink>
      <w:r w:rsidRPr="005E4B08">
        <w:rPr>
          <w:rFonts w:ascii="Arial" w:hAnsi="Arial" w:cs="Arial"/>
          <w:i/>
          <w:iCs/>
          <w:noProof/>
          <w:sz w:val="20"/>
          <w:szCs w:val="24"/>
          <w:lang w:val="de-DE"/>
        </w:rPr>
        <w:t xml:space="preserve"> unentgeltlich erhältlich ist. Für weitere Informationen siehe Pkw-EnVKV-Verordnung.</w:t>
      </w:r>
    </w:p>
    <w:p w14:paraId="2A0D51DB" w14:textId="77777777" w:rsidR="00F92E9B" w:rsidRDefault="00F92E9B" w:rsidP="00F92E9B">
      <w:pPr>
        <w:pStyle w:val="03Lauftext"/>
      </w:pPr>
    </w:p>
    <w:p w14:paraId="5C0A02F7" w14:textId="77777777" w:rsidR="00F92E9B" w:rsidRPr="00EE3A6C" w:rsidRDefault="00F92E9B" w:rsidP="00F92E9B">
      <w:pPr>
        <w:rPr>
          <w:rFonts w:ascii="Arial" w:hAnsi="Arial" w:cs="Arial"/>
          <w:i/>
          <w:sz w:val="20"/>
          <w:lang w:val="de-DE"/>
        </w:rPr>
      </w:pPr>
      <w:r w:rsidRPr="00EE3A6C">
        <w:rPr>
          <w:rFonts w:ascii="Arial" w:hAnsi="Arial" w:cs="Arial"/>
          <w:i/>
          <w:sz w:val="20"/>
          <w:lang w:val="de-DE"/>
        </w:rPr>
        <w:t>Seit 1. September 2017 werden bestimmte Neufahrzeuge nach dem World Harmonised Light Vehicle Test Procedure (WLTP) gemäß (EU) 2017/1151 in der zuletzt geänderten Fassung homologiert. Beim WLTP handelt es sich um neues, realitätsnäheres Prüfverfahren zur Messung des Kraftstoffverbrauchs und der CO</w:t>
      </w:r>
      <w:r w:rsidRPr="00EE3A6C">
        <w:rPr>
          <w:rFonts w:ascii="Arial" w:hAnsi="Arial" w:cs="Arial"/>
          <w:i/>
          <w:sz w:val="20"/>
          <w:vertAlign w:val="subscript"/>
          <w:lang w:val="de-DE"/>
        </w:rPr>
        <w:t>2</w:t>
      </w:r>
      <w:r w:rsidRPr="00EE3A6C">
        <w:rPr>
          <w:rFonts w:ascii="Arial" w:hAnsi="Arial" w:cs="Arial"/>
          <w:i/>
          <w:sz w:val="20"/>
          <w:lang w:val="de-DE"/>
        </w:rPr>
        <w:t>-Emissionen. Ab dem 1. September 2018 ersetzt WLTP das aktuelle Testverfahren NEFZ (Neuer Europäischer Fahrzyklus) komplett. Während der Auslaufphase des NEFZ werden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nach WLTP-Standards auf das NEFZ-Verfahren umgerechnet. Da sich einige Verfahren zur Bestimmung der Verbrauchs- und Emissionswerte verändert haben, ergibt sich eine gewisse Abweichung zu bisherigen Angaben. D. h., ein und dasselbe Fahrzeug könnte unterschiedliche Werte bei Kraftstoffverbrauch und CO</w:t>
      </w:r>
      <w:r w:rsidRPr="00EE3A6C">
        <w:rPr>
          <w:rFonts w:ascii="Arial" w:hAnsi="Arial" w:cs="Arial"/>
          <w:i/>
          <w:sz w:val="20"/>
          <w:vertAlign w:val="subscript"/>
          <w:lang w:val="de-DE"/>
        </w:rPr>
        <w:t>2</w:t>
      </w:r>
      <w:r w:rsidRPr="00EE3A6C">
        <w:rPr>
          <w:rFonts w:ascii="Arial" w:hAnsi="Arial" w:cs="Arial"/>
          <w:i/>
          <w:sz w:val="20"/>
          <w:lang w:val="de-DE"/>
        </w:rPr>
        <w:t>-Emissionen aufweisen.</w:t>
      </w:r>
    </w:p>
    <w:p w14:paraId="0720B7B8" w14:textId="77777777" w:rsidR="00F92E9B" w:rsidRDefault="00F92E9B" w:rsidP="00F92E9B">
      <w:pPr>
        <w:pStyle w:val="03Lauftext"/>
      </w:pPr>
    </w:p>
    <w:p w14:paraId="0D34B63C" w14:textId="3A3FCB9A" w:rsidR="00F92E9B" w:rsidRPr="00681BB3" w:rsidRDefault="00F92E9B" w:rsidP="00F92E9B">
      <w:pPr>
        <w:rPr>
          <w:rFonts w:ascii="Arial" w:hAnsi="Arial" w:cs="Arial"/>
          <w:iCs/>
          <w:sz w:val="20"/>
          <w:szCs w:val="24"/>
          <w:lang w:val="de-DE"/>
        </w:rPr>
      </w:pPr>
      <w:r>
        <w:rPr>
          <w:rFonts w:ascii="Arial" w:hAnsi="Arial" w:cs="Arial"/>
          <w:iCs/>
          <w:sz w:val="20"/>
          <w:szCs w:val="24"/>
          <w:lang w:val="de-DE"/>
        </w:rPr>
        <w:t xml:space="preserve">2) </w:t>
      </w:r>
      <w:r w:rsidRPr="00681BB3">
        <w:rPr>
          <w:rFonts w:ascii="Arial" w:hAnsi="Arial" w:cs="Arial"/>
          <w:iCs/>
          <w:sz w:val="20"/>
          <w:szCs w:val="24"/>
          <w:lang w:val="de-DE"/>
        </w:rPr>
        <w:t>Apple CarPlay™ ist ein eingetrage</w:t>
      </w:r>
      <w:r>
        <w:rPr>
          <w:rFonts w:ascii="Arial" w:hAnsi="Arial" w:cs="Arial"/>
          <w:iCs/>
          <w:sz w:val="20"/>
          <w:szCs w:val="24"/>
          <w:lang w:val="de-DE"/>
        </w:rPr>
        <w:t xml:space="preserve">nes Warenzeichen der Apple Inc.; </w:t>
      </w:r>
      <w:r w:rsidRPr="00681BB3">
        <w:rPr>
          <w:rFonts w:ascii="Arial" w:hAnsi="Arial" w:cs="Arial"/>
          <w:iCs/>
          <w:sz w:val="20"/>
          <w:szCs w:val="24"/>
          <w:lang w:val="de-DE"/>
        </w:rPr>
        <w:t>Android™ und Android Auto™ sind eingetragene Warenzeichen von Google Inc.</w:t>
      </w:r>
    </w:p>
    <w:p w14:paraId="699B4CF3" w14:textId="77777777" w:rsidR="00B5323A" w:rsidRPr="00E113A7" w:rsidRDefault="00B5323A" w:rsidP="00B5323A">
      <w:pPr>
        <w:pStyle w:val="03Lauftext"/>
        <w:rPr>
          <w:sz w:val="20"/>
          <w:szCs w:val="20"/>
        </w:rPr>
      </w:pPr>
    </w:p>
    <w:p w14:paraId="05E3F5C6" w14:textId="77777777" w:rsidR="00B5323A" w:rsidRPr="000F08C7" w:rsidRDefault="00B5323A" w:rsidP="00B5323A">
      <w:pPr>
        <w:pStyle w:val="06Abbindertrennung"/>
        <w:rPr>
          <w:noProof/>
          <w:sz w:val="20"/>
          <w:szCs w:val="20"/>
        </w:rPr>
      </w:pPr>
      <w:r w:rsidRPr="000F08C7">
        <w:rPr>
          <w:noProof/>
          <w:sz w:val="20"/>
          <w:szCs w:val="20"/>
        </w:rPr>
        <w:t># # #</w:t>
      </w:r>
    </w:p>
    <w:p w14:paraId="15586B33" w14:textId="77777777" w:rsidR="00B5323A" w:rsidRDefault="00B5323A" w:rsidP="00B5323A">
      <w:pPr>
        <w:pStyle w:val="06Abbindertrennung"/>
        <w:rPr>
          <w:noProof/>
          <w:sz w:val="20"/>
          <w:szCs w:val="20"/>
        </w:rPr>
      </w:pPr>
    </w:p>
    <w:p w14:paraId="549896C9" w14:textId="77777777" w:rsidR="00B5323A" w:rsidRPr="001D056A" w:rsidRDefault="00B5323A" w:rsidP="00B5323A">
      <w:pPr>
        <w:pStyle w:val="03Lauftext"/>
        <w:keepNext/>
        <w:keepLines/>
        <w:outlineLvl w:val="0"/>
        <w:rPr>
          <w:b/>
          <w:bCs/>
          <w:i/>
          <w:noProof/>
          <w:sz w:val="20"/>
          <w:szCs w:val="20"/>
        </w:rPr>
      </w:pPr>
      <w:r w:rsidRPr="001D056A">
        <w:rPr>
          <w:b/>
          <w:bCs/>
          <w:i/>
          <w:noProof/>
          <w:sz w:val="20"/>
          <w:szCs w:val="20"/>
        </w:rPr>
        <w:t>Ford-Werke GmbH</w:t>
      </w:r>
    </w:p>
    <w:p w14:paraId="7CDD7AE7" w14:textId="77777777" w:rsidR="00B5323A" w:rsidRPr="001D056A" w:rsidRDefault="00B5323A" w:rsidP="00B5323A">
      <w:pPr>
        <w:pStyle w:val="03Lauftext"/>
        <w:keepNext/>
        <w:keepLines/>
        <w:outlineLvl w:val="0"/>
        <w:rPr>
          <w:bCs/>
          <w:i/>
          <w:noProof/>
          <w:sz w:val="20"/>
          <w:szCs w:val="20"/>
        </w:rPr>
      </w:pPr>
      <w:r w:rsidRPr="001D056A">
        <w:rPr>
          <w:bCs/>
          <w:i/>
          <w:noProof/>
          <w:sz w:val="20"/>
          <w:szCs w:val="20"/>
        </w:rPr>
        <w:t xml:space="preserve">Die Ford-Werke GmbH ist ein deutscher Automobilhersteller und Mobilitätsanbieter mit Sitz in Köln. Das Unternehmen beschäftigt an den Standorten Köln, Saarlouis und Aachen mehr als 24.000 Mitarbeiterinnen und Mitarbeiter. Seit der Gründung im Jahr 1925 haben die Ford-Werke mehr als 46 Millionen Fahrzeuge produziert. Weitere Presse-Informationen finden Sie unter www.media.ford.com. </w:t>
      </w:r>
    </w:p>
    <w:p w14:paraId="06E11E1E" w14:textId="77777777" w:rsidR="00F92E9B" w:rsidRDefault="00F92E9B" w:rsidP="00F92E9B">
      <w:pPr>
        <w:keepLines/>
        <w:overflowPunct/>
        <w:autoSpaceDE/>
        <w:autoSpaceDN/>
        <w:adjustRightInd/>
        <w:textAlignment w:val="auto"/>
        <w:rPr>
          <w:rFonts w:ascii="Arial" w:hAnsi="Arial" w:cs="Arial"/>
          <w:i/>
          <w:iCs/>
          <w:noProof/>
          <w:color w:val="0000FF"/>
          <w:sz w:val="20"/>
          <w:szCs w:val="20"/>
          <w:u w:val="single"/>
          <w:lang w:val="de-DE"/>
        </w:rPr>
      </w:pPr>
    </w:p>
    <w:p w14:paraId="054D21F8" w14:textId="77777777" w:rsidR="00F92E9B" w:rsidRPr="00871526" w:rsidRDefault="00F92E9B" w:rsidP="00F92E9B">
      <w:pPr>
        <w:pStyle w:val="03Lauftext"/>
        <w:keepLines/>
        <w:tabs>
          <w:tab w:val="left" w:pos="1418"/>
          <w:tab w:val="left" w:pos="5245"/>
        </w:tabs>
        <w:rPr>
          <w:sz w:val="20"/>
          <w:szCs w:val="20"/>
        </w:rPr>
      </w:pPr>
      <w:r w:rsidRPr="00871526">
        <w:rPr>
          <w:b/>
          <w:sz w:val="20"/>
          <w:szCs w:val="20"/>
        </w:rPr>
        <w:t>Kontakt</w:t>
      </w:r>
      <w:r w:rsidRPr="00871526">
        <w:rPr>
          <w:sz w:val="20"/>
          <w:szCs w:val="20"/>
        </w:rPr>
        <w:t>:</w:t>
      </w:r>
      <w:r w:rsidRPr="00871526">
        <w:rPr>
          <w:sz w:val="20"/>
          <w:szCs w:val="20"/>
        </w:rPr>
        <w:tab/>
        <w:t>Isfried Hennen</w:t>
      </w:r>
      <w:r w:rsidRPr="00871526">
        <w:rPr>
          <w:sz w:val="20"/>
          <w:szCs w:val="20"/>
        </w:rPr>
        <w:tab/>
        <w:t>Hartwig Petersen</w:t>
      </w:r>
    </w:p>
    <w:p w14:paraId="7B1CDBFD" w14:textId="77777777" w:rsidR="00F92E9B" w:rsidRPr="00871526" w:rsidRDefault="00F92E9B" w:rsidP="00F92E9B">
      <w:pPr>
        <w:pStyle w:val="03Lauftext"/>
        <w:keepLines/>
        <w:tabs>
          <w:tab w:val="left" w:pos="1418"/>
          <w:tab w:val="left" w:pos="5245"/>
        </w:tabs>
        <w:rPr>
          <w:sz w:val="20"/>
          <w:szCs w:val="20"/>
          <w:lang w:val="fr-BE"/>
        </w:rPr>
      </w:pPr>
      <w:r w:rsidRPr="00871526">
        <w:rPr>
          <w:sz w:val="20"/>
          <w:szCs w:val="20"/>
        </w:rPr>
        <w:tab/>
      </w:r>
      <w:r w:rsidRPr="00871526">
        <w:rPr>
          <w:sz w:val="20"/>
          <w:szCs w:val="20"/>
          <w:lang w:val="fr-BE"/>
        </w:rPr>
        <w:t>Ford-Werke GmbH</w:t>
      </w:r>
      <w:r w:rsidRPr="00871526">
        <w:rPr>
          <w:sz w:val="20"/>
          <w:szCs w:val="20"/>
          <w:lang w:val="fr-BE"/>
        </w:rPr>
        <w:tab/>
        <w:t>Ford-Werke GmbH</w:t>
      </w:r>
    </w:p>
    <w:p w14:paraId="1D308242" w14:textId="77777777" w:rsidR="00F92E9B" w:rsidRPr="00871526" w:rsidRDefault="00F92E9B" w:rsidP="00F92E9B">
      <w:pPr>
        <w:pStyle w:val="03Lauftext"/>
        <w:keepLines/>
        <w:tabs>
          <w:tab w:val="left" w:pos="1418"/>
          <w:tab w:val="left" w:pos="5245"/>
        </w:tabs>
        <w:rPr>
          <w:sz w:val="20"/>
          <w:szCs w:val="20"/>
          <w:lang w:val="fr-BE"/>
        </w:rPr>
      </w:pPr>
      <w:r w:rsidRPr="00871526">
        <w:rPr>
          <w:sz w:val="20"/>
          <w:szCs w:val="20"/>
          <w:lang w:val="fr-BE"/>
        </w:rPr>
        <w:tab/>
        <w:t>+49 (0) 221/90-17518</w:t>
      </w:r>
      <w:r w:rsidRPr="00871526">
        <w:rPr>
          <w:sz w:val="20"/>
          <w:szCs w:val="20"/>
          <w:lang w:val="fr-BE"/>
        </w:rPr>
        <w:tab/>
        <w:t>+49 (0) 221/90-17513</w:t>
      </w:r>
    </w:p>
    <w:p w14:paraId="6901CF81" w14:textId="77777777" w:rsidR="00F92E9B" w:rsidRPr="00871526" w:rsidRDefault="00F92E9B" w:rsidP="00F92E9B">
      <w:pPr>
        <w:pStyle w:val="03Lauftext"/>
        <w:keepLines/>
        <w:tabs>
          <w:tab w:val="left" w:pos="1418"/>
          <w:tab w:val="left" w:pos="5245"/>
        </w:tabs>
        <w:rPr>
          <w:sz w:val="20"/>
          <w:szCs w:val="20"/>
          <w:lang w:val="fr-BE"/>
        </w:rPr>
      </w:pPr>
      <w:r w:rsidRPr="00871526">
        <w:rPr>
          <w:sz w:val="20"/>
          <w:szCs w:val="20"/>
          <w:lang w:val="fr-BE"/>
        </w:rPr>
        <w:tab/>
        <w:t>ihennen1@ford.com</w:t>
      </w:r>
      <w:r w:rsidRPr="00871526">
        <w:rPr>
          <w:sz w:val="20"/>
          <w:szCs w:val="20"/>
          <w:lang w:val="fr-BE"/>
        </w:rPr>
        <w:tab/>
        <w:t>hpeter10@ford.com</w:t>
      </w:r>
    </w:p>
    <w:p w14:paraId="0582642E" w14:textId="77777777" w:rsidR="00F92E9B" w:rsidRPr="000F08C7" w:rsidRDefault="00F92E9B" w:rsidP="00F92E9B">
      <w:pPr>
        <w:overflowPunct/>
        <w:autoSpaceDE/>
        <w:autoSpaceDN/>
        <w:adjustRightInd/>
        <w:textAlignment w:val="auto"/>
        <w:rPr>
          <w:rFonts w:ascii="Arial" w:hAnsi="Arial" w:cs="Arial"/>
          <w:i/>
          <w:iCs/>
          <w:noProof/>
          <w:color w:val="0000FF"/>
          <w:sz w:val="20"/>
          <w:szCs w:val="20"/>
          <w:u w:val="single"/>
          <w:lang w:val="de-DE"/>
        </w:rPr>
      </w:pPr>
    </w:p>
    <w:p w14:paraId="223E0CE2" w14:textId="77777777" w:rsidR="00B5323A" w:rsidRPr="00681BB3" w:rsidRDefault="00B5323A" w:rsidP="00F92E9B">
      <w:pPr>
        <w:pStyle w:val="03Lauftext"/>
        <w:keepLines/>
        <w:tabs>
          <w:tab w:val="left" w:pos="1418"/>
          <w:tab w:val="left" w:pos="5245"/>
        </w:tabs>
        <w:rPr>
          <w:sz w:val="20"/>
          <w:szCs w:val="20"/>
        </w:rPr>
      </w:pPr>
    </w:p>
    <w:sectPr w:rsidR="00B5323A" w:rsidRPr="00681BB3" w:rsidSect="00462B4B">
      <w:headerReference w:type="even" r:id="rId14"/>
      <w:footerReference w:type="even" r:id="rId15"/>
      <w:footerReference w:type="default" r:id="rId16"/>
      <w:headerReference w:type="first" r:id="rId17"/>
      <w:footerReference w:type="first" r:id="rId18"/>
      <w:type w:val="continuous"/>
      <w:pgSz w:w="11907" w:h="16840" w:code="9"/>
      <w:pgMar w:top="1440" w:right="1440" w:bottom="862" w:left="1440" w:header="709"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DB497" w14:textId="77777777" w:rsidR="000C0F29" w:rsidRDefault="000C0F29">
      <w:r>
        <w:separator/>
      </w:r>
    </w:p>
  </w:endnote>
  <w:endnote w:type="continuationSeparator" w:id="0">
    <w:p w14:paraId="0BABBFC2" w14:textId="77777777" w:rsidR="000C0F29" w:rsidRDefault="000C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6886" w14:textId="77777777" w:rsidR="000C0F29" w:rsidRDefault="000C0F2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4D8C8930" w14:textId="77777777" w:rsidR="000C0F29" w:rsidRDefault="000C0F29">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2CC73" w14:textId="56683416" w:rsidR="000C0F29" w:rsidRPr="003845A9" w:rsidRDefault="000C0F29">
    <w:pPr>
      <w:pStyle w:val="Fuzeile"/>
      <w:ind w:right="360"/>
      <w:jc w:val="center"/>
      <w:rPr>
        <w:rFonts w:ascii="Arial" w:hAnsi="Arial" w:cs="Arial"/>
        <w:sz w:val="18"/>
        <w:szCs w:val="18"/>
      </w:rPr>
    </w:pPr>
    <w:r w:rsidRPr="003845A9">
      <w:rPr>
        <w:rFonts w:ascii="Arial" w:hAnsi="Arial" w:cs="Arial"/>
        <w:sz w:val="18"/>
        <w:szCs w:val="18"/>
      </w:rPr>
      <w:t xml:space="preserve">- </w:t>
    </w:r>
    <w:r w:rsidRPr="003845A9">
      <w:rPr>
        <w:rStyle w:val="Seitenzahl"/>
        <w:rFonts w:ascii="Arial" w:hAnsi="Arial" w:cs="Arial"/>
        <w:sz w:val="18"/>
        <w:szCs w:val="18"/>
      </w:rPr>
      <w:fldChar w:fldCharType="begin"/>
    </w:r>
    <w:r w:rsidRPr="003845A9">
      <w:rPr>
        <w:rStyle w:val="Seitenzahl"/>
        <w:rFonts w:ascii="Arial" w:hAnsi="Arial" w:cs="Arial"/>
        <w:sz w:val="18"/>
        <w:szCs w:val="18"/>
      </w:rPr>
      <w:instrText xml:space="preserve"> </w:instrText>
    </w:r>
    <w:r>
      <w:rPr>
        <w:rStyle w:val="Seitenzahl"/>
        <w:rFonts w:ascii="Arial" w:hAnsi="Arial" w:cs="Arial"/>
        <w:sz w:val="18"/>
        <w:szCs w:val="18"/>
      </w:rPr>
      <w:instrText>PAGE</w:instrText>
    </w:r>
    <w:r w:rsidRPr="003845A9">
      <w:rPr>
        <w:rStyle w:val="Seitenzahl"/>
        <w:rFonts w:ascii="Arial" w:hAnsi="Arial" w:cs="Arial"/>
        <w:sz w:val="18"/>
        <w:szCs w:val="18"/>
      </w:rPr>
      <w:instrText xml:space="preserve"> </w:instrText>
    </w:r>
    <w:r w:rsidRPr="003845A9">
      <w:rPr>
        <w:rStyle w:val="Seitenzahl"/>
        <w:rFonts w:ascii="Arial" w:hAnsi="Arial" w:cs="Arial"/>
        <w:sz w:val="18"/>
        <w:szCs w:val="18"/>
      </w:rPr>
      <w:fldChar w:fldCharType="separate"/>
    </w:r>
    <w:r w:rsidR="001707D9">
      <w:rPr>
        <w:rStyle w:val="Seitenzahl"/>
        <w:rFonts w:ascii="Arial" w:hAnsi="Arial" w:cs="Arial"/>
        <w:noProof/>
        <w:sz w:val="18"/>
        <w:szCs w:val="18"/>
      </w:rPr>
      <w:t>4</w:t>
    </w:r>
    <w:r w:rsidRPr="003845A9">
      <w:rPr>
        <w:rStyle w:val="Seitenzahl"/>
        <w:rFonts w:ascii="Arial" w:hAnsi="Arial" w:cs="Arial"/>
        <w:sz w:val="18"/>
        <w:szCs w:val="18"/>
      </w:rPr>
      <w:fldChar w:fldCharType="end"/>
    </w:r>
    <w:r w:rsidRPr="003845A9">
      <w:rPr>
        <w:rStyle w:val="Seitenzahl"/>
        <w:rFonts w:ascii="Arial" w:hAnsi="Arial" w:cs="Arial"/>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566B5" w14:textId="77777777" w:rsidR="000C0F29" w:rsidRDefault="000C0F29" w:rsidP="00D35965">
    <w:pPr>
      <w:pStyle w:val="Fuzeile"/>
      <w:jc w:val="center"/>
      <w:rPr>
        <w:rFonts w:ascii="Arial" w:hAnsi="Arial" w:cs="Arial"/>
        <w:sz w:val="18"/>
        <w:szCs w:val="18"/>
        <w:lang w:val="de-DE"/>
      </w:rPr>
    </w:pPr>
  </w:p>
  <w:p w14:paraId="57821C46" w14:textId="77777777" w:rsidR="000C0F29" w:rsidRDefault="000C0F29" w:rsidP="00D35965">
    <w:pPr>
      <w:pStyle w:val="Fuzeile"/>
      <w:jc w:val="center"/>
      <w:rPr>
        <w:rFonts w:ascii="Arial" w:hAnsi="Arial" w:cs="Arial"/>
        <w:sz w:val="18"/>
        <w:szCs w:val="18"/>
        <w:lang w:val="de-DE"/>
      </w:rPr>
    </w:pPr>
  </w:p>
  <w:p w14:paraId="35839733" w14:textId="77777777" w:rsidR="000C0F29" w:rsidRPr="003643E8" w:rsidRDefault="000C0F29" w:rsidP="009C2B09">
    <w:pPr>
      <w:pStyle w:val="Fuzeile"/>
      <w:jc w:val="center"/>
      <w:rPr>
        <w:rFonts w:ascii="Arial" w:hAnsi="Arial" w:cs="Arial"/>
        <w:sz w:val="18"/>
        <w:szCs w:val="18"/>
        <w:lang w:val="de-DE"/>
      </w:rPr>
    </w:pPr>
    <w:r w:rsidRPr="003643E8">
      <w:rPr>
        <w:rFonts w:ascii="Arial" w:hAnsi="Arial" w:cs="Arial"/>
        <w:sz w:val="18"/>
        <w:szCs w:val="18"/>
        <w:lang w:val="de-DE"/>
      </w:rPr>
      <w:t>Ford-Werke GmbH, Öffentlichkeitsarbeit, 50725 Köln; E-Mail: presse@ford.com, Fax: 0221/90-12984</w:t>
    </w:r>
  </w:p>
  <w:p w14:paraId="144C5D57" w14:textId="77777777" w:rsidR="000C0F29" w:rsidRPr="00B503BE" w:rsidRDefault="000C0F29" w:rsidP="009C2B09">
    <w:pPr>
      <w:pStyle w:val="Fuzeile"/>
      <w:jc w:val="center"/>
      <w:rPr>
        <w:rFonts w:ascii="Arial" w:hAnsi="Arial" w:cs="Arial"/>
        <w:sz w:val="18"/>
        <w:szCs w:val="18"/>
        <w:lang w:val="de-DE"/>
      </w:rPr>
    </w:pPr>
    <w:r w:rsidRPr="003643E8">
      <w:rPr>
        <w:rFonts w:ascii="Arial" w:hAnsi="Arial" w:cs="Arial"/>
        <w:sz w:val="18"/>
        <w:szCs w:val="18"/>
        <w:lang w:val="de-DE"/>
      </w:rPr>
      <w:t>Pressematerialien finden Sie unter presse.fordmedia.eu. Besuchen Sie www.facebook.com/fordindeutschland, www.twitter.com/Ford_de oder www.youtube.com/fordindeutschland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36714" w14:textId="77777777" w:rsidR="000C0F29" w:rsidRDefault="000C0F29">
      <w:r>
        <w:separator/>
      </w:r>
    </w:p>
  </w:footnote>
  <w:footnote w:type="continuationSeparator" w:id="0">
    <w:p w14:paraId="1A84DF40" w14:textId="77777777" w:rsidR="000C0F29" w:rsidRDefault="000C0F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E1833" w14:textId="77777777" w:rsidR="000C0F29" w:rsidRDefault="000C0F2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14732FA0" w14:textId="77777777" w:rsidR="000C0F29" w:rsidRDefault="000C0F2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7DA09" w14:textId="77777777" w:rsidR="000C0F29" w:rsidRDefault="000C0F29" w:rsidP="00551EF2">
    <w:pPr>
      <w:pStyle w:val="Kopfzeile"/>
      <w:tabs>
        <w:tab w:val="left" w:pos="1483"/>
      </w:tabs>
      <w:rPr>
        <w:rFonts w:ascii="Book Antiqua" w:hAnsi="Book Antiqua"/>
        <w:smallCaps/>
        <w:sz w:val="10"/>
      </w:rPr>
    </w:pPr>
    <w:r>
      <w:rPr>
        <w:rFonts w:ascii="Book Antiqua" w:hAnsi="Book Antiqua" w:cs="Book Antiqua"/>
        <w:smallCaps/>
        <w:position w:val="110"/>
        <w:sz w:val="48"/>
        <w:szCs w:val="48"/>
      </w:rPr>
      <w:t xml:space="preserve">  </w:t>
    </w:r>
  </w:p>
  <w:p w14:paraId="38647BBD" w14:textId="594ED78A" w:rsidR="000C0F29" w:rsidRPr="00315ADB" w:rsidRDefault="000C0F29" w:rsidP="00766791">
    <w:pPr>
      <w:pStyle w:val="Kopfzeile"/>
      <w:tabs>
        <w:tab w:val="clear" w:pos="4320"/>
        <w:tab w:val="clear" w:pos="8640"/>
      </w:tabs>
      <w:rPr>
        <w:position w:val="90"/>
      </w:rPr>
    </w:pPr>
    <w:r>
      <w:rPr>
        <w:noProof/>
        <w:lang w:val="de-DE" w:eastAsia="de-DE"/>
      </w:rPr>
      <mc:AlternateContent>
        <mc:Choice Requires="wps">
          <w:drawing>
            <wp:anchor distT="0" distB="0" distL="114300" distR="114300" simplePos="0" relativeHeight="251659264" behindDoc="0" locked="0" layoutInCell="1" allowOverlap="1" wp14:anchorId="20C3052F" wp14:editId="6B6D4076">
              <wp:simplePos x="0" y="0"/>
              <wp:positionH relativeFrom="column">
                <wp:posOffset>4418965</wp:posOffset>
              </wp:positionH>
              <wp:positionV relativeFrom="paragraph">
                <wp:posOffset>27940</wp:posOffset>
              </wp:positionV>
              <wp:extent cx="706120" cy="509905"/>
              <wp:effectExtent l="0" t="0" r="0" b="0"/>
              <wp:wrapTight wrapText="bothSides">
                <wp:wrapPolygon edited="0">
                  <wp:start x="0" y="0"/>
                  <wp:lineTo x="0" y="20981"/>
                  <wp:lineTo x="21561" y="20981"/>
                  <wp:lineTo x="21561"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0B359" w14:textId="77777777" w:rsidR="000C0F29" w:rsidRDefault="000C0F29" w:rsidP="004A4765">
                          <w:r>
                            <w:rPr>
                              <w:rFonts w:ascii="Arial" w:hAnsi="Arial" w:cs="Arial"/>
                              <w:noProof/>
                              <w:sz w:val="18"/>
                              <w:szCs w:val="18"/>
                              <w:lang w:val="de-DE" w:eastAsia="de-DE"/>
                            </w:rPr>
                            <w:drawing>
                              <wp:inline distT="0" distB="0" distL="0" distR="0" wp14:anchorId="639C11F2" wp14:editId="75696A5F">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6CED1F6B" w14:textId="77777777" w:rsidR="000C0F29" w:rsidRPr="004A4765" w:rsidRDefault="001707D9" w:rsidP="000450F9">
                          <w:pPr>
                            <w:spacing w:before="120"/>
                            <w:jc w:val="center"/>
                            <w:rPr>
                              <w:rFonts w:ascii="Arial" w:hAnsi="Arial" w:cs="Arial"/>
                              <w:sz w:val="12"/>
                              <w:szCs w:val="12"/>
                            </w:rPr>
                          </w:pPr>
                          <w:hyperlink r:id="rId2" w:history="1">
                            <w:r w:rsidR="000C0F29" w:rsidRPr="00657953">
                              <w:rPr>
                                <w:rStyle w:val="Link"/>
                                <w:rFonts w:ascii="Arial" w:hAnsi="Arial" w:cs="Arial"/>
                                <w:sz w:val="12"/>
                                <w:szCs w:val="12"/>
                              </w:rPr>
                              <w:t>Ford auf YouTube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347.95pt;margin-top:2.2pt;width:55.6pt;height:4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" filled="f" stroked="f">
              <v:textbox inset="0,0,0,0">
                <w:txbxContent>
                  <w:p w14:paraId="2300B359" w14:textId="77777777" w:rsidR="000C0F29" w:rsidRDefault="000C0F29" w:rsidP="004A4765">
                    <w:r>
                      <w:rPr>
                        <w:rFonts w:ascii="Arial" w:hAnsi="Arial" w:cs="Arial"/>
                        <w:noProof/>
                        <w:sz w:val="18"/>
                        <w:szCs w:val="18"/>
                        <w:lang w:val="de-DE" w:eastAsia="de-DE"/>
                      </w:rPr>
                      <w:drawing>
                        <wp:inline distT="0" distB="0" distL="0" distR="0" wp14:anchorId="639C11F2" wp14:editId="75696A5F">
                          <wp:extent cx="624078" cy="258318"/>
                          <wp:effectExtent l="19050" t="0" r="4572"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4078" cy="258318"/>
                                  </a:xfrm>
                                  <a:prstGeom prst="rect">
                                    <a:avLst/>
                                  </a:prstGeom>
                                  <a:noFill/>
                                  <a:ln>
                                    <a:noFill/>
                                  </a:ln>
                                </pic:spPr>
                              </pic:pic>
                            </a:graphicData>
                          </a:graphic>
                        </wp:inline>
                      </w:drawing>
                    </w:r>
                  </w:p>
                  <w:p w14:paraId="6CED1F6B" w14:textId="77777777" w:rsidR="000C0F29" w:rsidRPr="004A4765" w:rsidRDefault="00602F35" w:rsidP="000450F9">
                    <w:pPr>
                      <w:spacing w:before="120"/>
                      <w:jc w:val="center"/>
                      <w:rPr>
                        <w:rFonts w:ascii="Arial" w:hAnsi="Arial" w:cs="Arial"/>
                        <w:sz w:val="12"/>
                        <w:szCs w:val="12"/>
                      </w:rPr>
                    </w:pPr>
                    <w:hyperlink r:id="rId4" w:history="1">
                      <w:r w:rsidR="000C0F29" w:rsidRPr="00657953">
                        <w:rPr>
                          <w:rStyle w:val="Link"/>
                          <w:rFonts w:ascii="Arial" w:hAnsi="Arial" w:cs="Arial"/>
                          <w:sz w:val="12"/>
                          <w:szCs w:val="12"/>
                        </w:rPr>
                        <w:t>Ford auf YouTube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74AAAD12" wp14:editId="26E89957">
              <wp:simplePos x="0" y="0"/>
              <wp:positionH relativeFrom="column">
                <wp:posOffset>5086350</wp:posOffset>
              </wp:positionH>
              <wp:positionV relativeFrom="paragraph">
                <wp:posOffset>29210</wp:posOffset>
              </wp:positionV>
              <wp:extent cx="738505" cy="488950"/>
              <wp:effectExtent l="0" t="0" r="0" b="0"/>
              <wp:wrapTight wrapText="bothSides">
                <wp:wrapPolygon edited="0">
                  <wp:start x="0" y="0"/>
                  <wp:lineTo x="0" y="21039"/>
                  <wp:lineTo x="21173" y="21039"/>
                  <wp:lineTo x="21173"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33B27" w14:textId="77777777" w:rsidR="000C0F29" w:rsidRDefault="000C0F29" w:rsidP="00217BE5">
                          <w:pPr>
                            <w:jc w:val="center"/>
                            <w:rPr>
                              <w:rStyle w:val="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6822A935" wp14:editId="14C24946">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3DB13F0E" w14:textId="77777777" w:rsidR="000C0F29" w:rsidRPr="00462B4B" w:rsidRDefault="001707D9" w:rsidP="00551EF2">
                          <w:pPr>
                            <w:spacing w:before="40"/>
                            <w:jc w:val="center"/>
                            <w:rPr>
                              <w:rFonts w:ascii="Arial" w:hAnsi="Arial" w:cs="Arial"/>
                              <w:color w:val="FFFFFF" w:themeColor="background1"/>
                              <w:sz w:val="12"/>
                              <w:szCs w:val="12"/>
                              <w:u w:val="single"/>
                              <w:lang w:eastAsia="en-GB"/>
                            </w:rPr>
                          </w:pPr>
                          <w:hyperlink r:id="rId6" w:history="1">
                            <w:r w:rsidR="000C0F29" w:rsidRPr="001608B2">
                              <w:rPr>
                                <w:rStyle w:val="Link"/>
                                <w:rFonts w:ascii="Arial" w:hAnsi="Arial" w:cs="Arial"/>
                                <w:sz w:val="12"/>
                                <w:szCs w:val="12"/>
                                <w:lang w:eastAsia="en-GB"/>
                              </w:rPr>
                              <w:t>Ford auf Twitter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00.5pt;margin-top:2.3pt;width:58.15pt;height: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" filled="f" stroked="f">
              <v:textbox inset="0,0,0,0">
                <w:txbxContent>
                  <w:p w14:paraId="76733B27" w14:textId="77777777" w:rsidR="000C0F29" w:rsidRDefault="000C0F29" w:rsidP="00217BE5">
                    <w:pPr>
                      <w:jc w:val="center"/>
                      <w:rPr>
                        <w:rStyle w:val="Link"/>
                        <w:rFonts w:ascii="Arial" w:hAnsi="Arial" w:cs="Arial"/>
                        <w:color w:val="FFFFFF" w:themeColor="background1"/>
                        <w:sz w:val="12"/>
                        <w:szCs w:val="12"/>
                        <w:lang w:eastAsia="en-GB"/>
                      </w:rPr>
                    </w:pPr>
                    <w:r w:rsidRPr="00462B4B">
                      <w:rPr>
                        <w:rFonts w:ascii="Arial" w:hAnsi="Arial" w:cs="Arial"/>
                        <w:noProof/>
                        <w:color w:val="FFFFFF" w:themeColor="background1"/>
                        <w:sz w:val="12"/>
                        <w:szCs w:val="12"/>
                        <w:lang w:val="de-DE" w:eastAsia="de-DE"/>
                      </w:rPr>
                      <w:drawing>
                        <wp:inline distT="0" distB="0" distL="0" distR="0" wp14:anchorId="6822A935" wp14:editId="14C24946">
                          <wp:extent cx="292100" cy="292100"/>
                          <wp:effectExtent l="0" t="0" r="12700" b="12700"/>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100" cy="292100"/>
                                  </a:xfrm>
                                  <a:prstGeom prst="rect">
                                    <a:avLst/>
                                  </a:prstGeom>
                                  <a:noFill/>
                                  <a:ln>
                                    <a:noFill/>
                                  </a:ln>
                                </pic:spPr>
                              </pic:pic>
                            </a:graphicData>
                          </a:graphic>
                        </wp:inline>
                      </w:drawing>
                    </w:r>
                  </w:p>
                  <w:p w14:paraId="3DB13F0E" w14:textId="77777777" w:rsidR="000C0F29" w:rsidRPr="00462B4B" w:rsidRDefault="00602F35" w:rsidP="00551EF2">
                    <w:pPr>
                      <w:spacing w:before="40"/>
                      <w:jc w:val="center"/>
                      <w:rPr>
                        <w:rFonts w:ascii="Arial" w:hAnsi="Arial" w:cs="Arial"/>
                        <w:color w:val="FFFFFF" w:themeColor="background1"/>
                        <w:sz w:val="12"/>
                        <w:szCs w:val="12"/>
                        <w:u w:val="single"/>
                        <w:lang w:eastAsia="en-GB"/>
                      </w:rPr>
                    </w:pPr>
                    <w:hyperlink r:id="rId8" w:history="1">
                      <w:r w:rsidR="000C0F29" w:rsidRPr="001608B2">
                        <w:rPr>
                          <w:rStyle w:val="Link"/>
                          <w:rFonts w:ascii="Arial" w:hAnsi="Arial" w:cs="Arial"/>
                          <w:sz w:val="12"/>
                          <w:szCs w:val="12"/>
                          <w:lang w:eastAsia="en-GB"/>
                        </w:rPr>
                        <w:t>Ford auf Twitter</w:t>
                      </w:r>
                    </w:hyperlink>
                  </w:p>
                </w:txbxContent>
              </v:textbox>
              <w10:wrap type="tight"/>
            </v:shape>
          </w:pict>
        </mc:Fallback>
      </mc:AlternateContent>
    </w:r>
    <w:r>
      <w:rPr>
        <w:noProof/>
        <w:lang w:val="de-DE" w:eastAsia="de-DE"/>
      </w:rPr>
      <mc:AlternateContent>
        <mc:Choice Requires="wps">
          <w:drawing>
            <wp:anchor distT="0" distB="0" distL="114295" distR="114295" simplePos="0" relativeHeight="251656192" behindDoc="0" locked="0" layoutInCell="1" allowOverlap="1" wp14:anchorId="52BE72F0" wp14:editId="2F3CEC13">
              <wp:simplePos x="0" y="0"/>
              <wp:positionH relativeFrom="column">
                <wp:posOffset>1068704</wp:posOffset>
              </wp:positionH>
              <wp:positionV relativeFrom="paragraph">
                <wp:posOffset>81915</wp:posOffset>
              </wp:positionV>
              <wp:extent cx="0" cy="22860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BB5117" id="Line 3" o:spid="_x0000_s1026" style="position:absolute;z-index:2516561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from="84.15pt,6.45pt" to="84.1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" strokeweight="1pt"/>
          </w:pict>
        </mc:Fallback>
      </mc:AlternateContent>
    </w:r>
    <w:r>
      <w:rPr>
        <w:rFonts w:ascii="Book Antiqua" w:hAnsi="Book Antiqua" w:cs="Book Antiqua"/>
        <w:smallCaps/>
        <w:noProof/>
        <w:position w:val="110"/>
        <w:sz w:val="48"/>
        <w:szCs w:val="48"/>
        <w:lang w:val="de-DE" w:eastAsia="de-DE"/>
      </w:rPr>
      <w:drawing>
        <wp:anchor distT="0" distB="0" distL="114300" distR="114300" simplePos="0" relativeHeight="251657216" behindDoc="0" locked="0" layoutInCell="1" allowOverlap="1" wp14:anchorId="6F4C5480" wp14:editId="5E52A13E">
          <wp:simplePos x="0" y="0"/>
          <wp:positionH relativeFrom="column">
            <wp:posOffset>71438</wp:posOffset>
          </wp:positionH>
          <wp:positionV relativeFrom="paragraph">
            <wp:posOffset>28258</wp:posOffset>
          </wp:positionV>
          <wp:extent cx="800100" cy="314325"/>
          <wp:effectExtent l="19050" t="0" r="0" b="0"/>
          <wp:wrapNone/>
          <wp:docPr id="8" name="Bild 8" descr="Logo_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Fo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anchor>
      </w:drawing>
    </w:r>
    <w:r>
      <w:rPr>
        <w:rFonts w:ascii="Book Antiqua" w:hAnsi="Book Antiqua" w:cs="Book Antiqua"/>
        <w:smallCaps/>
        <w:position w:val="110"/>
        <w:sz w:val="48"/>
        <w:szCs w:val="48"/>
      </w:rPr>
      <w:t xml:space="preserve">                     </w:t>
    </w:r>
    <w:r>
      <w:rPr>
        <w:rFonts w:ascii="Book Antiqua" w:hAnsi="Book Antiqua" w:cs="Book Antiqua"/>
        <w:smallCaps/>
        <w:position w:val="132"/>
        <w:sz w:val="48"/>
        <w:szCs w:val="48"/>
      </w:rPr>
      <w:t xml:space="preserve">Presse-Information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05CC35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C16BFF"/>
    <w:multiLevelType w:val="hybridMultilevel"/>
    <w:tmpl w:val="E872DCAE"/>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2">
    <w:nsid w:val="02D9779E"/>
    <w:multiLevelType w:val="hybridMultilevel"/>
    <w:tmpl w:val="5B02F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A16DBF"/>
    <w:multiLevelType w:val="hybridMultilevel"/>
    <w:tmpl w:val="EBDE6264"/>
    <w:lvl w:ilvl="0" w:tplc="D0DEDD56">
      <w:start w:val="1"/>
      <w:numFmt w:val="bullet"/>
      <w:lvlText w:val=""/>
      <w:lvlJc w:val="left"/>
      <w:pPr>
        <w:tabs>
          <w:tab w:val="num" w:pos="1890"/>
        </w:tabs>
        <w:ind w:left="189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4">
    <w:nsid w:val="1D592010"/>
    <w:multiLevelType w:val="hybridMultilevel"/>
    <w:tmpl w:val="5C360B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8D04E3"/>
    <w:multiLevelType w:val="hybridMultilevel"/>
    <w:tmpl w:val="431CD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4E7DF2"/>
    <w:multiLevelType w:val="multilevel"/>
    <w:tmpl w:val="CB0644E4"/>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nsid w:val="343346F1"/>
    <w:multiLevelType w:val="hybridMultilevel"/>
    <w:tmpl w:val="BAFAB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6AD41B8"/>
    <w:multiLevelType w:val="hybridMultilevel"/>
    <w:tmpl w:val="CB0644E4"/>
    <w:lvl w:ilvl="0" w:tplc="00010407">
      <w:start w:val="1"/>
      <w:numFmt w:val="bullet"/>
      <w:lvlText w:val=""/>
      <w:lvlJc w:val="left"/>
      <w:pPr>
        <w:tabs>
          <w:tab w:val="num" w:pos="1287"/>
        </w:tabs>
        <w:ind w:left="1287" w:hanging="360"/>
      </w:pPr>
      <w:rPr>
        <w:rFonts w:ascii="Symbol" w:hAnsi="Symbol" w:hint="default"/>
      </w:rPr>
    </w:lvl>
    <w:lvl w:ilvl="1" w:tplc="00030407" w:tentative="1">
      <w:start w:val="1"/>
      <w:numFmt w:val="bullet"/>
      <w:lvlText w:val="o"/>
      <w:lvlJc w:val="left"/>
      <w:pPr>
        <w:tabs>
          <w:tab w:val="num" w:pos="2007"/>
        </w:tabs>
        <w:ind w:left="2007" w:hanging="360"/>
      </w:pPr>
      <w:rPr>
        <w:rFonts w:ascii="Courier New" w:hAnsi="Courier New" w:hint="default"/>
      </w:rPr>
    </w:lvl>
    <w:lvl w:ilvl="2" w:tplc="00050407" w:tentative="1">
      <w:start w:val="1"/>
      <w:numFmt w:val="bullet"/>
      <w:lvlText w:val=""/>
      <w:lvlJc w:val="left"/>
      <w:pPr>
        <w:tabs>
          <w:tab w:val="num" w:pos="2727"/>
        </w:tabs>
        <w:ind w:left="2727" w:hanging="360"/>
      </w:pPr>
      <w:rPr>
        <w:rFonts w:ascii="Wingdings" w:hAnsi="Wingdings" w:hint="default"/>
      </w:rPr>
    </w:lvl>
    <w:lvl w:ilvl="3" w:tplc="00010407" w:tentative="1">
      <w:start w:val="1"/>
      <w:numFmt w:val="bullet"/>
      <w:lvlText w:val=""/>
      <w:lvlJc w:val="left"/>
      <w:pPr>
        <w:tabs>
          <w:tab w:val="num" w:pos="3447"/>
        </w:tabs>
        <w:ind w:left="3447" w:hanging="360"/>
      </w:pPr>
      <w:rPr>
        <w:rFonts w:ascii="Symbol" w:hAnsi="Symbol" w:hint="default"/>
      </w:rPr>
    </w:lvl>
    <w:lvl w:ilvl="4" w:tplc="00030407" w:tentative="1">
      <w:start w:val="1"/>
      <w:numFmt w:val="bullet"/>
      <w:lvlText w:val="o"/>
      <w:lvlJc w:val="left"/>
      <w:pPr>
        <w:tabs>
          <w:tab w:val="num" w:pos="4167"/>
        </w:tabs>
        <w:ind w:left="4167" w:hanging="360"/>
      </w:pPr>
      <w:rPr>
        <w:rFonts w:ascii="Courier New" w:hAnsi="Courier New" w:hint="default"/>
      </w:rPr>
    </w:lvl>
    <w:lvl w:ilvl="5" w:tplc="00050407" w:tentative="1">
      <w:start w:val="1"/>
      <w:numFmt w:val="bullet"/>
      <w:lvlText w:val=""/>
      <w:lvlJc w:val="left"/>
      <w:pPr>
        <w:tabs>
          <w:tab w:val="num" w:pos="4887"/>
        </w:tabs>
        <w:ind w:left="4887" w:hanging="360"/>
      </w:pPr>
      <w:rPr>
        <w:rFonts w:ascii="Wingdings" w:hAnsi="Wingdings" w:hint="default"/>
      </w:rPr>
    </w:lvl>
    <w:lvl w:ilvl="6" w:tplc="00010407" w:tentative="1">
      <w:start w:val="1"/>
      <w:numFmt w:val="bullet"/>
      <w:lvlText w:val=""/>
      <w:lvlJc w:val="left"/>
      <w:pPr>
        <w:tabs>
          <w:tab w:val="num" w:pos="5607"/>
        </w:tabs>
        <w:ind w:left="5607" w:hanging="360"/>
      </w:pPr>
      <w:rPr>
        <w:rFonts w:ascii="Symbol" w:hAnsi="Symbol" w:hint="default"/>
      </w:rPr>
    </w:lvl>
    <w:lvl w:ilvl="7" w:tplc="00030407" w:tentative="1">
      <w:start w:val="1"/>
      <w:numFmt w:val="bullet"/>
      <w:lvlText w:val="o"/>
      <w:lvlJc w:val="left"/>
      <w:pPr>
        <w:tabs>
          <w:tab w:val="num" w:pos="6327"/>
        </w:tabs>
        <w:ind w:left="6327" w:hanging="360"/>
      </w:pPr>
      <w:rPr>
        <w:rFonts w:ascii="Courier New" w:hAnsi="Courier New" w:hint="default"/>
      </w:rPr>
    </w:lvl>
    <w:lvl w:ilvl="8" w:tplc="00050407" w:tentative="1">
      <w:start w:val="1"/>
      <w:numFmt w:val="bullet"/>
      <w:lvlText w:val=""/>
      <w:lvlJc w:val="left"/>
      <w:pPr>
        <w:tabs>
          <w:tab w:val="num" w:pos="7047"/>
        </w:tabs>
        <w:ind w:left="7047" w:hanging="360"/>
      </w:pPr>
      <w:rPr>
        <w:rFonts w:ascii="Wingdings" w:hAnsi="Wingdings" w:hint="default"/>
      </w:rPr>
    </w:lvl>
  </w:abstractNum>
  <w:abstractNum w:abstractNumId="9">
    <w:nsid w:val="39AF3E4D"/>
    <w:multiLevelType w:val="hybridMultilevel"/>
    <w:tmpl w:val="9E98D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65D1C6A"/>
    <w:multiLevelType w:val="hybridMultilevel"/>
    <w:tmpl w:val="6756D452"/>
    <w:lvl w:ilvl="0" w:tplc="C378CACE">
      <w:start w:val="1"/>
      <w:numFmt w:val="bullet"/>
      <w:lvlText w:val=""/>
      <w:lvlJc w:val="left"/>
      <w:pPr>
        <w:tabs>
          <w:tab w:val="num" w:pos="1287"/>
        </w:tabs>
        <w:ind w:left="1287" w:hanging="360"/>
      </w:pPr>
      <w:rPr>
        <w:rFonts w:ascii="Symbol" w:hAnsi="Symbol" w:hint="default"/>
        <w:color w:val="auto"/>
        <w:sz w:val="28"/>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1">
    <w:nsid w:val="48412487"/>
    <w:multiLevelType w:val="hybridMultilevel"/>
    <w:tmpl w:val="01BC085C"/>
    <w:lvl w:ilvl="0" w:tplc="06EAA218">
      <w:start w:val="1"/>
      <w:numFmt w:val="bullet"/>
      <w:pStyle w:val="02Bulletpoin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5FAC1CB2"/>
    <w:multiLevelType w:val="multilevel"/>
    <w:tmpl w:val="058E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1CE2FF7"/>
    <w:multiLevelType w:val="hybridMultilevel"/>
    <w:tmpl w:val="D6B2E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361CEA"/>
    <w:multiLevelType w:val="multilevel"/>
    <w:tmpl w:val="A2F0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4"/>
  </w:num>
  <w:num w:numId="3">
    <w:abstractNumId w:val="13"/>
  </w:num>
  <w:num w:numId="4">
    <w:abstractNumId w:val="11"/>
  </w:num>
  <w:num w:numId="5">
    <w:abstractNumId w:val="12"/>
  </w:num>
  <w:num w:numId="6">
    <w:abstractNumId w:val="9"/>
  </w:num>
  <w:num w:numId="7">
    <w:abstractNumId w:val="11"/>
  </w:num>
  <w:num w:numId="8">
    <w:abstractNumId w:val="11"/>
  </w:num>
  <w:num w:numId="9">
    <w:abstractNumId w:val="11"/>
  </w:num>
  <w:num w:numId="10">
    <w:abstractNumId w:val="3"/>
  </w:num>
  <w:num w:numId="11">
    <w:abstractNumId w:val="5"/>
  </w:num>
  <w:num w:numId="12">
    <w:abstractNumId w:val="8"/>
  </w:num>
  <w:num w:numId="13">
    <w:abstractNumId w:val="6"/>
  </w:num>
  <w:num w:numId="14">
    <w:abstractNumId w:val="1"/>
  </w:num>
  <w:num w:numId="15">
    <w:abstractNumId w:val="10"/>
  </w:num>
  <w:num w:numId="16">
    <w:abstractNumId w:val="14"/>
  </w:num>
  <w:num w:numId="17">
    <w:abstractNumId w:val="15"/>
  </w:num>
  <w:num w:numId="18">
    <w:abstractNumId w:val="7"/>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1CC"/>
    <w:rsid w:val="00001CFE"/>
    <w:rsid w:val="00005ABA"/>
    <w:rsid w:val="00013D65"/>
    <w:rsid w:val="00016139"/>
    <w:rsid w:val="00016705"/>
    <w:rsid w:val="00025FEA"/>
    <w:rsid w:val="00026EDC"/>
    <w:rsid w:val="00027409"/>
    <w:rsid w:val="00031EF4"/>
    <w:rsid w:val="0004002E"/>
    <w:rsid w:val="00040561"/>
    <w:rsid w:val="000450F9"/>
    <w:rsid w:val="00054B8C"/>
    <w:rsid w:val="00055146"/>
    <w:rsid w:val="00062C05"/>
    <w:rsid w:val="000677A5"/>
    <w:rsid w:val="00080A05"/>
    <w:rsid w:val="000841A8"/>
    <w:rsid w:val="00084BF2"/>
    <w:rsid w:val="00085C0B"/>
    <w:rsid w:val="000860C6"/>
    <w:rsid w:val="00091040"/>
    <w:rsid w:val="00093A86"/>
    <w:rsid w:val="00097D1B"/>
    <w:rsid w:val="000A09F5"/>
    <w:rsid w:val="000B2A84"/>
    <w:rsid w:val="000B3B95"/>
    <w:rsid w:val="000B3FB8"/>
    <w:rsid w:val="000C0F29"/>
    <w:rsid w:val="000C77E4"/>
    <w:rsid w:val="000C7921"/>
    <w:rsid w:val="000D4208"/>
    <w:rsid w:val="000D66E0"/>
    <w:rsid w:val="000E37DB"/>
    <w:rsid w:val="000E4FF0"/>
    <w:rsid w:val="000F00B9"/>
    <w:rsid w:val="000F08C7"/>
    <w:rsid w:val="000F3BE1"/>
    <w:rsid w:val="0010197A"/>
    <w:rsid w:val="00113E55"/>
    <w:rsid w:val="00121DC9"/>
    <w:rsid w:val="00125E0A"/>
    <w:rsid w:val="00127E83"/>
    <w:rsid w:val="00130262"/>
    <w:rsid w:val="00133CDC"/>
    <w:rsid w:val="001351DA"/>
    <w:rsid w:val="00140DA3"/>
    <w:rsid w:val="0014230F"/>
    <w:rsid w:val="00143257"/>
    <w:rsid w:val="001465FF"/>
    <w:rsid w:val="00152682"/>
    <w:rsid w:val="0015415E"/>
    <w:rsid w:val="001608B2"/>
    <w:rsid w:val="00160A09"/>
    <w:rsid w:val="00164FC5"/>
    <w:rsid w:val="001701E8"/>
    <w:rsid w:val="001707D9"/>
    <w:rsid w:val="00180A51"/>
    <w:rsid w:val="00187D45"/>
    <w:rsid w:val="0019312E"/>
    <w:rsid w:val="0019558D"/>
    <w:rsid w:val="001A7A79"/>
    <w:rsid w:val="001B0720"/>
    <w:rsid w:val="001B2286"/>
    <w:rsid w:val="001B2F1E"/>
    <w:rsid w:val="001B335E"/>
    <w:rsid w:val="001D7B8F"/>
    <w:rsid w:val="001E66A9"/>
    <w:rsid w:val="001F2E6D"/>
    <w:rsid w:val="001F4121"/>
    <w:rsid w:val="001F508A"/>
    <w:rsid w:val="001F508B"/>
    <w:rsid w:val="00202EB7"/>
    <w:rsid w:val="00217BE5"/>
    <w:rsid w:val="002213FC"/>
    <w:rsid w:val="0022195F"/>
    <w:rsid w:val="002328AE"/>
    <w:rsid w:val="0024121C"/>
    <w:rsid w:val="00245C66"/>
    <w:rsid w:val="00245CA3"/>
    <w:rsid w:val="0025257F"/>
    <w:rsid w:val="00257F26"/>
    <w:rsid w:val="002731C2"/>
    <w:rsid w:val="00276840"/>
    <w:rsid w:val="002A1EB9"/>
    <w:rsid w:val="002B4EDE"/>
    <w:rsid w:val="002C36D5"/>
    <w:rsid w:val="002E1207"/>
    <w:rsid w:val="002E620C"/>
    <w:rsid w:val="002F0EA5"/>
    <w:rsid w:val="002F2A76"/>
    <w:rsid w:val="002F357B"/>
    <w:rsid w:val="002F6AF0"/>
    <w:rsid w:val="002F7221"/>
    <w:rsid w:val="0030273F"/>
    <w:rsid w:val="00312257"/>
    <w:rsid w:val="00315ADB"/>
    <w:rsid w:val="00331558"/>
    <w:rsid w:val="00334B29"/>
    <w:rsid w:val="00335D8D"/>
    <w:rsid w:val="003364F3"/>
    <w:rsid w:val="0035734E"/>
    <w:rsid w:val="00361C33"/>
    <w:rsid w:val="003643E8"/>
    <w:rsid w:val="0037375D"/>
    <w:rsid w:val="00375982"/>
    <w:rsid w:val="003845A9"/>
    <w:rsid w:val="00387925"/>
    <w:rsid w:val="00387B43"/>
    <w:rsid w:val="00393EAA"/>
    <w:rsid w:val="003A4438"/>
    <w:rsid w:val="003A66EB"/>
    <w:rsid w:val="003B2D9E"/>
    <w:rsid w:val="003B6C5B"/>
    <w:rsid w:val="003C3894"/>
    <w:rsid w:val="003D17E2"/>
    <w:rsid w:val="003D40D8"/>
    <w:rsid w:val="003D5C48"/>
    <w:rsid w:val="003E1E23"/>
    <w:rsid w:val="003E77DC"/>
    <w:rsid w:val="003F62AB"/>
    <w:rsid w:val="003F714F"/>
    <w:rsid w:val="00401C36"/>
    <w:rsid w:val="00406F71"/>
    <w:rsid w:val="00412E42"/>
    <w:rsid w:val="00426B15"/>
    <w:rsid w:val="00435C76"/>
    <w:rsid w:val="0043624F"/>
    <w:rsid w:val="004369D1"/>
    <w:rsid w:val="0044009F"/>
    <w:rsid w:val="004408DA"/>
    <w:rsid w:val="00442AF4"/>
    <w:rsid w:val="00447AB1"/>
    <w:rsid w:val="00455029"/>
    <w:rsid w:val="004570CE"/>
    <w:rsid w:val="00460C02"/>
    <w:rsid w:val="00462B4B"/>
    <w:rsid w:val="0046681F"/>
    <w:rsid w:val="00466C9B"/>
    <w:rsid w:val="0048308A"/>
    <w:rsid w:val="00486746"/>
    <w:rsid w:val="004A2002"/>
    <w:rsid w:val="004A4765"/>
    <w:rsid w:val="004A6012"/>
    <w:rsid w:val="004B695D"/>
    <w:rsid w:val="004C03ED"/>
    <w:rsid w:val="004D1A0E"/>
    <w:rsid w:val="004D6802"/>
    <w:rsid w:val="004E108F"/>
    <w:rsid w:val="004E7685"/>
    <w:rsid w:val="004F3504"/>
    <w:rsid w:val="004F3F3A"/>
    <w:rsid w:val="004F5B3A"/>
    <w:rsid w:val="004F5F0A"/>
    <w:rsid w:val="0050082F"/>
    <w:rsid w:val="005018E2"/>
    <w:rsid w:val="005074BD"/>
    <w:rsid w:val="00514717"/>
    <w:rsid w:val="00515926"/>
    <w:rsid w:val="005163A1"/>
    <w:rsid w:val="00522916"/>
    <w:rsid w:val="00522DD7"/>
    <w:rsid w:val="00527288"/>
    <w:rsid w:val="005329A5"/>
    <w:rsid w:val="00532BE4"/>
    <w:rsid w:val="00542546"/>
    <w:rsid w:val="00551EF2"/>
    <w:rsid w:val="005560F1"/>
    <w:rsid w:val="005613E0"/>
    <w:rsid w:val="005831A4"/>
    <w:rsid w:val="00583AAA"/>
    <w:rsid w:val="0058482F"/>
    <w:rsid w:val="005945F7"/>
    <w:rsid w:val="0059727B"/>
    <w:rsid w:val="005B20F6"/>
    <w:rsid w:val="005B4C21"/>
    <w:rsid w:val="005B78C1"/>
    <w:rsid w:val="005C0306"/>
    <w:rsid w:val="005C4497"/>
    <w:rsid w:val="005C50CB"/>
    <w:rsid w:val="005D620B"/>
    <w:rsid w:val="005D6392"/>
    <w:rsid w:val="005E4695"/>
    <w:rsid w:val="005E4B08"/>
    <w:rsid w:val="005F3E5D"/>
    <w:rsid w:val="005F5C98"/>
    <w:rsid w:val="00600FA9"/>
    <w:rsid w:val="00602F35"/>
    <w:rsid w:val="006048CF"/>
    <w:rsid w:val="006139CE"/>
    <w:rsid w:val="00614E7B"/>
    <w:rsid w:val="00615441"/>
    <w:rsid w:val="00622A1F"/>
    <w:rsid w:val="00631686"/>
    <w:rsid w:val="0063208F"/>
    <w:rsid w:val="00633DAF"/>
    <w:rsid w:val="00647218"/>
    <w:rsid w:val="00647DB1"/>
    <w:rsid w:val="00651BE8"/>
    <w:rsid w:val="00657953"/>
    <w:rsid w:val="00657A9E"/>
    <w:rsid w:val="006615D3"/>
    <w:rsid w:val="00665636"/>
    <w:rsid w:val="00675715"/>
    <w:rsid w:val="006762A6"/>
    <w:rsid w:val="00681BB3"/>
    <w:rsid w:val="00690D52"/>
    <w:rsid w:val="00694A35"/>
    <w:rsid w:val="006A38CF"/>
    <w:rsid w:val="006A5FEC"/>
    <w:rsid w:val="006B05CF"/>
    <w:rsid w:val="006B2722"/>
    <w:rsid w:val="006B2EF5"/>
    <w:rsid w:val="006B4960"/>
    <w:rsid w:val="006B4E04"/>
    <w:rsid w:val="006C0977"/>
    <w:rsid w:val="006C3D29"/>
    <w:rsid w:val="006C7A44"/>
    <w:rsid w:val="006D0B41"/>
    <w:rsid w:val="006D6437"/>
    <w:rsid w:val="006D7233"/>
    <w:rsid w:val="006E2BE0"/>
    <w:rsid w:val="006E39B7"/>
    <w:rsid w:val="006E3B17"/>
    <w:rsid w:val="006E6B00"/>
    <w:rsid w:val="006F0EF3"/>
    <w:rsid w:val="006F46D1"/>
    <w:rsid w:val="00700851"/>
    <w:rsid w:val="007051AF"/>
    <w:rsid w:val="00722E5E"/>
    <w:rsid w:val="0072622D"/>
    <w:rsid w:val="0073441B"/>
    <w:rsid w:val="00735A69"/>
    <w:rsid w:val="0073666B"/>
    <w:rsid w:val="007408F8"/>
    <w:rsid w:val="00740AF3"/>
    <w:rsid w:val="0074246D"/>
    <w:rsid w:val="007639B8"/>
    <w:rsid w:val="00765300"/>
    <w:rsid w:val="007662D9"/>
    <w:rsid w:val="00766791"/>
    <w:rsid w:val="00773B7F"/>
    <w:rsid w:val="00774415"/>
    <w:rsid w:val="007757E5"/>
    <w:rsid w:val="0077665A"/>
    <w:rsid w:val="00783276"/>
    <w:rsid w:val="0078573F"/>
    <w:rsid w:val="007858E9"/>
    <w:rsid w:val="00787A88"/>
    <w:rsid w:val="007966B1"/>
    <w:rsid w:val="007A2573"/>
    <w:rsid w:val="007A4440"/>
    <w:rsid w:val="007B5AC9"/>
    <w:rsid w:val="007C3766"/>
    <w:rsid w:val="007C3FA4"/>
    <w:rsid w:val="007D43E7"/>
    <w:rsid w:val="007D52EF"/>
    <w:rsid w:val="007E1691"/>
    <w:rsid w:val="007E62A2"/>
    <w:rsid w:val="007F5A1E"/>
    <w:rsid w:val="00802DD3"/>
    <w:rsid w:val="0080699B"/>
    <w:rsid w:val="008108D1"/>
    <w:rsid w:val="008175E5"/>
    <w:rsid w:val="00822DF9"/>
    <w:rsid w:val="008247E4"/>
    <w:rsid w:val="00825007"/>
    <w:rsid w:val="008328A2"/>
    <w:rsid w:val="00834516"/>
    <w:rsid w:val="00836937"/>
    <w:rsid w:val="00840599"/>
    <w:rsid w:val="0084404D"/>
    <w:rsid w:val="00857EAF"/>
    <w:rsid w:val="0086712A"/>
    <w:rsid w:val="00871526"/>
    <w:rsid w:val="008728BA"/>
    <w:rsid w:val="00875C69"/>
    <w:rsid w:val="0088325E"/>
    <w:rsid w:val="00887761"/>
    <w:rsid w:val="008A1834"/>
    <w:rsid w:val="008A564A"/>
    <w:rsid w:val="008B0154"/>
    <w:rsid w:val="008B0E6E"/>
    <w:rsid w:val="008B5EFF"/>
    <w:rsid w:val="008C23EB"/>
    <w:rsid w:val="008C5CA4"/>
    <w:rsid w:val="008D41DF"/>
    <w:rsid w:val="008D4B3F"/>
    <w:rsid w:val="008D4E04"/>
    <w:rsid w:val="008D7E32"/>
    <w:rsid w:val="008E193D"/>
    <w:rsid w:val="008F3BB5"/>
    <w:rsid w:val="00900F69"/>
    <w:rsid w:val="00902FDB"/>
    <w:rsid w:val="00903683"/>
    <w:rsid w:val="009046C4"/>
    <w:rsid w:val="0091103A"/>
    <w:rsid w:val="009159BD"/>
    <w:rsid w:val="009162E4"/>
    <w:rsid w:val="00917C75"/>
    <w:rsid w:val="00931EF0"/>
    <w:rsid w:val="009340F2"/>
    <w:rsid w:val="00934549"/>
    <w:rsid w:val="0093471D"/>
    <w:rsid w:val="00935B58"/>
    <w:rsid w:val="009433D8"/>
    <w:rsid w:val="00944EF4"/>
    <w:rsid w:val="0094728D"/>
    <w:rsid w:val="00947503"/>
    <w:rsid w:val="00956600"/>
    <w:rsid w:val="00956D39"/>
    <w:rsid w:val="00957D60"/>
    <w:rsid w:val="009620EE"/>
    <w:rsid w:val="00975A44"/>
    <w:rsid w:val="00976919"/>
    <w:rsid w:val="00980C87"/>
    <w:rsid w:val="009827E4"/>
    <w:rsid w:val="00984D24"/>
    <w:rsid w:val="00993167"/>
    <w:rsid w:val="00993597"/>
    <w:rsid w:val="00996FEF"/>
    <w:rsid w:val="009B418C"/>
    <w:rsid w:val="009C1623"/>
    <w:rsid w:val="009C1DF6"/>
    <w:rsid w:val="009C2B09"/>
    <w:rsid w:val="009C5056"/>
    <w:rsid w:val="009D4048"/>
    <w:rsid w:val="009D50AF"/>
    <w:rsid w:val="009F210C"/>
    <w:rsid w:val="009F2EC8"/>
    <w:rsid w:val="009F2FA7"/>
    <w:rsid w:val="009F6808"/>
    <w:rsid w:val="009F6FDA"/>
    <w:rsid w:val="009F76DF"/>
    <w:rsid w:val="009F7997"/>
    <w:rsid w:val="00A02E5B"/>
    <w:rsid w:val="00A02F7F"/>
    <w:rsid w:val="00A04DAE"/>
    <w:rsid w:val="00A05E33"/>
    <w:rsid w:val="00A11E04"/>
    <w:rsid w:val="00A16A6B"/>
    <w:rsid w:val="00A216CA"/>
    <w:rsid w:val="00A2236C"/>
    <w:rsid w:val="00A24D6C"/>
    <w:rsid w:val="00A41508"/>
    <w:rsid w:val="00A45CDE"/>
    <w:rsid w:val="00A57315"/>
    <w:rsid w:val="00A70744"/>
    <w:rsid w:val="00A80E05"/>
    <w:rsid w:val="00A81839"/>
    <w:rsid w:val="00A83CCB"/>
    <w:rsid w:val="00AA0466"/>
    <w:rsid w:val="00AA0AFC"/>
    <w:rsid w:val="00AB30CE"/>
    <w:rsid w:val="00AC6482"/>
    <w:rsid w:val="00AD06D3"/>
    <w:rsid w:val="00AD5B99"/>
    <w:rsid w:val="00AF2D2D"/>
    <w:rsid w:val="00B010C3"/>
    <w:rsid w:val="00B146A5"/>
    <w:rsid w:val="00B17007"/>
    <w:rsid w:val="00B269E8"/>
    <w:rsid w:val="00B320C4"/>
    <w:rsid w:val="00B33D39"/>
    <w:rsid w:val="00B503BE"/>
    <w:rsid w:val="00B51888"/>
    <w:rsid w:val="00B52CBB"/>
    <w:rsid w:val="00B5323A"/>
    <w:rsid w:val="00B56FD2"/>
    <w:rsid w:val="00B64352"/>
    <w:rsid w:val="00B67342"/>
    <w:rsid w:val="00B71105"/>
    <w:rsid w:val="00B856AC"/>
    <w:rsid w:val="00B8572E"/>
    <w:rsid w:val="00B85F39"/>
    <w:rsid w:val="00B907DB"/>
    <w:rsid w:val="00B967A9"/>
    <w:rsid w:val="00BB028C"/>
    <w:rsid w:val="00BB7ABA"/>
    <w:rsid w:val="00BC3745"/>
    <w:rsid w:val="00BC709B"/>
    <w:rsid w:val="00BC7FE6"/>
    <w:rsid w:val="00BD4AAB"/>
    <w:rsid w:val="00BD749A"/>
    <w:rsid w:val="00BF06C8"/>
    <w:rsid w:val="00BF07C9"/>
    <w:rsid w:val="00BF1985"/>
    <w:rsid w:val="00BF549F"/>
    <w:rsid w:val="00C0628A"/>
    <w:rsid w:val="00C108CB"/>
    <w:rsid w:val="00C1119E"/>
    <w:rsid w:val="00C2126B"/>
    <w:rsid w:val="00C25F51"/>
    <w:rsid w:val="00C3798B"/>
    <w:rsid w:val="00C40958"/>
    <w:rsid w:val="00C42722"/>
    <w:rsid w:val="00C531B8"/>
    <w:rsid w:val="00C5450D"/>
    <w:rsid w:val="00C82958"/>
    <w:rsid w:val="00C8409C"/>
    <w:rsid w:val="00C95FEF"/>
    <w:rsid w:val="00CB4056"/>
    <w:rsid w:val="00CB40F3"/>
    <w:rsid w:val="00CB59AF"/>
    <w:rsid w:val="00CB6DC5"/>
    <w:rsid w:val="00CC0557"/>
    <w:rsid w:val="00CC5468"/>
    <w:rsid w:val="00CD01B6"/>
    <w:rsid w:val="00CD3724"/>
    <w:rsid w:val="00CD41CC"/>
    <w:rsid w:val="00CD4868"/>
    <w:rsid w:val="00CE7D21"/>
    <w:rsid w:val="00D02D60"/>
    <w:rsid w:val="00D02F48"/>
    <w:rsid w:val="00D0393A"/>
    <w:rsid w:val="00D160F8"/>
    <w:rsid w:val="00D17763"/>
    <w:rsid w:val="00D260C9"/>
    <w:rsid w:val="00D266D8"/>
    <w:rsid w:val="00D30333"/>
    <w:rsid w:val="00D30D63"/>
    <w:rsid w:val="00D3238B"/>
    <w:rsid w:val="00D35965"/>
    <w:rsid w:val="00D55ECA"/>
    <w:rsid w:val="00D631CF"/>
    <w:rsid w:val="00D64437"/>
    <w:rsid w:val="00D765CA"/>
    <w:rsid w:val="00D77C71"/>
    <w:rsid w:val="00D91A1A"/>
    <w:rsid w:val="00D977DD"/>
    <w:rsid w:val="00DB20D8"/>
    <w:rsid w:val="00DB4EB7"/>
    <w:rsid w:val="00DC05D0"/>
    <w:rsid w:val="00DC77DA"/>
    <w:rsid w:val="00DD3037"/>
    <w:rsid w:val="00DD39F0"/>
    <w:rsid w:val="00DD4A7D"/>
    <w:rsid w:val="00DD7C4E"/>
    <w:rsid w:val="00DE027C"/>
    <w:rsid w:val="00DE2A84"/>
    <w:rsid w:val="00DE685E"/>
    <w:rsid w:val="00DF09A4"/>
    <w:rsid w:val="00DF1471"/>
    <w:rsid w:val="00E01E47"/>
    <w:rsid w:val="00E04EE4"/>
    <w:rsid w:val="00E10217"/>
    <w:rsid w:val="00E10530"/>
    <w:rsid w:val="00E11D1D"/>
    <w:rsid w:val="00E24860"/>
    <w:rsid w:val="00E26C0A"/>
    <w:rsid w:val="00E33188"/>
    <w:rsid w:val="00E3668B"/>
    <w:rsid w:val="00E36C88"/>
    <w:rsid w:val="00E40F32"/>
    <w:rsid w:val="00E4139D"/>
    <w:rsid w:val="00E416F7"/>
    <w:rsid w:val="00E45D08"/>
    <w:rsid w:val="00E609C0"/>
    <w:rsid w:val="00E6350C"/>
    <w:rsid w:val="00E6510B"/>
    <w:rsid w:val="00E85214"/>
    <w:rsid w:val="00E868CD"/>
    <w:rsid w:val="00E86B4B"/>
    <w:rsid w:val="00E94685"/>
    <w:rsid w:val="00E971A8"/>
    <w:rsid w:val="00EA33E6"/>
    <w:rsid w:val="00EA765B"/>
    <w:rsid w:val="00EB2B73"/>
    <w:rsid w:val="00EB4C9D"/>
    <w:rsid w:val="00EB657D"/>
    <w:rsid w:val="00EC17E3"/>
    <w:rsid w:val="00EC2567"/>
    <w:rsid w:val="00ED121B"/>
    <w:rsid w:val="00ED19A9"/>
    <w:rsid w:val="00ED1DEE"/>
    <w:rsid w:val="00ED4B2C"/>
    <w:rsid w:val="00ED7A85"/>
    <w:rsid w:val="00EE6761"/>
    <w:rsid w:val="00EF11E8"/>
    <w:rsid w:val="00EF4F95"/>
    <w:rsid w:val="00EF685D"/>
    <w:rsid w:val="00EF7EF8"/>
    <w:rsid w:val="00F02FA8"/>
    <w:rsid w:val="00F03307"/>
    <w:rsid w:val="00F11450"/>
    <w:rsid w:val="00F1336C"/>
    <w:rsid w:val="00F15175"/>
    <w:rsid w:val="00F16911"/>
    <w:rsid w:val="00F2087E"/>
    <w:rsid w:val="00F232C9"/>
    <w:rsid w:val="00F37625"/>
    <w:rsid w:val="00F41193"/>
    <w:rsid w:val="00F418DE"/>
    <w:rsid w:val="00F45CBB"/>
    <w:rsid w:val="00F67C94"/>
    <w:rsid w:val="00F72831"/>
    <w:rsid w:val="00F74269"/>
    <w:rsid w:val="00F82958"/>
    <w:rsid w:val="00F83E20"/>
    <w:rsid w:val="00F86957"/>
    <w:rsid w:val="00F92E9B"/>
    <w:rsid w:val="00F93DA2"/>
    <w:rsid w:val="00FA2A9D"/>
    <w:rsid w:val="00FA2AED"/>
    <w:rsid w:val="00FA6434"/>
    <w:rsid w:val="00FB105C"/>
    <w:rsid w:val="00FB5561"/>
    <w:rsid w:val="00FC3CB7"/>
    <w:rsid w:val="00FC7991"/>
    <w:rsid w:val="00FD4CAA"/>
    <w:rsid w:val="00FD741F"/>
    <w:rsid w:val="00FE2EDA"/>
    <w:rsid w:val="00FE4427"/>
    <w:rsid w:val="00FE476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54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eiche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eiche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eiche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eichen">
    <w:name w:val="Überschrift 2 Zeiche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eichen">
    <w:name w:val="Überschrift 3 Zeiche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eichen"/>
    <w:uiPriority w:val="99"/>
    <w:semiHidden/>
    <w:rsid w:val="00F67C94"/>
    <w:pPr>
      <w:tabs>
        <w:tab w:val="center" w:pos="4320"/>
        <w:tab w:val="right" w:pos="8640"/>
      </w:tabs>
    </w:pPr>
  </w:style>
  <w:style w:type="character" w:customStyle="1" w:styleId="FuzeileZeichen">
    <w:name w:val="Fußzeile Zeiche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eichen"/>
    <w:semiHidden/>
    <w:rsid w:val="00F67C94"/>
    <w:pPr>
      <w:tabs>
        <w:tab w:val="center" w:pos="4320"/>
        <w:tab w:val="right" w:pos="8640"/>
      </w:tabs>
    </w:pPr>
  </w:style>
  <w:style w:type="character" w:customStyle="1" w:styleId="KopfzeileZeichen">
    <w:name w:val="Kopfzeile Zeiche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eichen"/>
    <w:uiPriority w:val="99"/>
    <w:qFormat/>
    <w:rsid w:val="00F67C94"/>
    <w:pPr>
      <w:spacing w:before="240" w:after="60"/>
    </w:pPr>
    <w:rPr>
      <w:b/>
      <w:bCs/>
      <w:caps/>
      <w:kern w:val="28"/>
      <w:sz w:val="31"/>
      <w:szCs w:val="31"/>
    </w:rPr>
  </w:style>
  <w:style w:type="character" w:customStyle="1" w:styleId="TitelZeichen">
    <w:name w:val="Titel Zeiche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eichen"/>
    <w:uiPriority w:val="99"/>
    <w:semiHidden/>
    <w:rsid w:val="00F67C94"/>
    <w:rPr>
      <w:sz w:val="20"/>
      <w:szCs w:val="20"/>
    </w:rPr>
  </w:style>
  <w:style w:type="character" w:customStyle="1" w:styleId="KommentartextZeichen">
    <w:name w:val="Kommentartext Zeiche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eiche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eichen">
    <w:name w:val="Textkörper 2 Zeichen"/>
    <w:basedOn w:val="Absatzstandardschriftart"/>
    <w:link w:val="Textkrper2"/>
    <w:uiPriority w:val="99"/>
    <w:semiHidden/>
    <w:locked/>
    <w:rsid w:val="006E39B7"/>
    <w:rPr>
      <w:rFonts w:cs="Times New Roman"/>
      <w:sz w:val="26"/>
      <w:szCs w:val="26"/>
      <w:lang w:val="en-US" w:eastAsia="en-US"/>
    </w:rPr>
  </w:style>
  <w:style w:type="character" w:styleId="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eichen"/>
    <w:uiPriority w:val="99"/>
    <w:semiHidden/>
    <w:rsid w:val="004F5B3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uiPriority w:val="99"/>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einzug">
    <w:name w:val="Body Text Indent"/>
    <w:basedOn w:val="Standard"/>
    <w:link w:val="TextkrpereinzugZeichen"/>
    <w:uiPriority w:val="99"/>
    <w:semiHidden/>
    <w:rsid w:val="004F5B3A"/>
    <w:pPr>
      <w:spacing w:after="120"/>
      <w:ind w:left="283"/>
    </w:pPr>
  </w:style>
  <w:style w:type="character" w:customStyle="1" w:styleId="TextkrpereinzugZeichen">
    <w:name w:val="Textkörpereinzug Zeichen"/>
    <w:basedOn w:val="Absatzstandardschriftart"/>
    <w:link w:val="Textkrper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semiHidden/>
    <w:rsid w:val="004F5B3A"/>
    <w:rPr>
      <w:b/>
      <w:bCs/>
    </w:rPr>
  </w:style>
  <w:style w:type="character" w:customStyle="1" w:styleId="KommentarthemaZeichen">
    <w:name w:val="Kommentarthema Zeichen"/>
    <w:basedOn w:val="KommentartextZeiche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975A44"/>
    <w:pPr>
      <w:keepNext/>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ausstellen">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Gesichte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customStyle="1" w:styleId="07BulletpointsimText">
    <w:name w:val="07 Bulletpoints im Text"/>
    <w:basedOn w:val="02Bulletpoint"/>
    <w:qFormat/>
    <w:rsid w:val="00A11E04"/>
    <w:pPr>
      <w:spacing w:after="120"/>
    </w:pPr>
    <w:rPr>
      <w:noProof/>
    </w:rPr>
  </w:style>
  <w:style w:type="paragraph" w:styleId="Bearbeitung">
    <w:name w:val="Revision"/>
    <w:hidden/>
    <w:uiPriority w:val="99"/>
    <w:semiHidden/>
    <w:rsid w:val="00956600"/>
    <w:rPr>
      <w:sz w:val="26"/>
      <w:szCs w:val="26"/>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C94"/>
    <w:pPr>
      <w:overflowPunct w:val="0"/>
      <w:autoSpaceDE w:val="0"/>
      <w:autoSpaceDN w:val="0"/>
      <w:adjustRightInd w:val="0"/>
      <w:textAlignment w:val="baseline"/>
    </w:pPr>
    <w:rPr>
      <w:sz w:val="26"/>
      <w:szCs w:val="26"/>
      <w:lang w:val="en-US" w:eastAsia="en-US"/>
    </w:rPr>
  </w:style>
  <w:style w:type="paragraph" w:styleId="berschrift1">
    <w:name w:val="heading 1"/>
    <w:basedOn w:val="Standard"/>
    <w:next w:val="Standard"/>
    <w:link w:val="berschrift1Zeichen"/>
    <w:uiPriority w:val="99"/>
    <w:qFormat/>
    <w:rsid w:val="00F67C94"/>
    <w:pPr>
      <w:keepNext/>
      <w:overflowPunct/>
      <w:autoSpaceDE/>
      <w:autoSpaceDN/>
      <w:adjustRightInd/>
      <w:textAlignment w:val="auto"/>
      <w:outlineLvl w:val="0"/>
    </w:pPr>
    <w:rPr>
      <w:rFonts w:ascii="Book Antiqua" w:hAnsi="Book Antiqua" w:cs="Book Antiqua"/>
      <w:smallCaps/>
      <w:position w:val="110"/>
      <w:sz w:val="48"/>
      <w:szCs w:val="48"/>
      <w:lang w:val="en-GB"/>
    </w:rPr>
  </w:style>
  <w:style w:type="paragraph" w:styleId="berschrift2">
    <w:name w:val="heading 2"/>
    <w:basedOn w:val="Standard"/>
    <w:next w:val="Standard"/>
    <w:link w:val="berschrift2Zeichen"/>
    <w:uiPriority w:val="99"/>
    <w:qFormat/>
    <w:rsid w:val="004F5B3A"/>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eichen"/>
    <w:uiPriority w:val="99"/>
    <w:qFormat/>
    <w:rsid w:val="004F5B3A"/>
    <w:pPr>
      <w:keepNext/>
      <w:spacing w:before="240" w:after="60"/>
      <w:outlineLvl w:val="2"/>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6E39B7"/>
    <w:rPr>
      <w:rFonts w:ascii="Cambria" w:hAnsi="Cambria" w:cs="Times New Roman"/>
      <w:b/>
      <w:bCs/>
      <w:kern w:val="32"/>
      <w:sz w:val="32"/>
      <w:szCs w:val="32"/>
      <w:lang w:val="en-US" w:eastAsia="en-US"/>
    </w:rPr>
  </w:style>
  <w:style w:type="character" w:customStyle="1" w:styleId="berschrift2Zeichen">
    <w:name w:val="Überschrift 2 Zeichen"/>
    <w:basedOn w:val="Absatzstandardschriftart"/>
    <w:link w:val="berschrift2"/>
    <w:uiPriority w:val="99"/>
    <w:semiHidden/>
    <w:locked/>
    <w:rsid w:val="006E39B7"/>
    <w:rPr>
      <w:rFonts w:ascii="Cambria" w:hAnsi="Cambria" w:cs="Times New Roman"/>
      <w:b/>
      <w:bCs/>
      <w:i/>
      <w:iCs/>
      <w:sz w:val="28"/>
      <w:szCs w:val="28"/>
      <w:lang w:val="en-US" w:eastAsia="en-US"/>
    </w:rPr>
  </w:style>
  <w:style w:type="character" w:customStyle="1" w:styleId="berschrift3Zeichen">
    <w:name w:val="Überschrift 3 Zeichen"/>
    <w:basedOn w:val="Absatzstandardschriftart"/>
    <w:link w:val="berschrift3"/>
    <w:uiPriority w:val="99"/>
    <w:semiHidden/>
    <w:locked/>
    <w:rsid w:val="006E39B7"/>
    <w:rPr>
      <w:rFonts w:ascii="Cambria" w:hAnsi="Cambria" w:cs="Times New Roman"/>
      <w:b/>
      <w:bCs/>
      <w:sz w:val="26"/>
      <w:szCs w:val="26"/>
      <w:lang w:val="en-US" w:eastAsia="en-US"/>
    </w:rPr>
  </w:style>
  <w:style w:type="paragraph" w:customStyle="1" w:styleId="Style1">
    <w:name w:val="Style1"/>
    <w:basedOn w:val="Fuzeile"/>
    <w:uiPriority w:val="99"/>
    <w:semiHidden/>
    <w:rsid w:val="00F67C94"/>
    <w:rPr>
      <w:b/>
      <w:bCs/>
      <w:sz w:val="16"/>
      <w:szCs w:val="16"/>
    </w:rPr>
  </w:style>
  <w:style w:type="paragraph" w:styleId="Fuzeile">
    <w:name w:val="footer"/>
    <w:basedOn w:val="Standard"/>
    <w:link w:val="FuzeileZeichen"/>
    <w:uiPriority w:val="99"/>
    <w:semiHidden/>
    <w:rsid w:val="00F67C94"/>
    <w:pPr>
      <w:tabs>
        <w:tab w:val="center" w:pos="4320"/>
        <w:tab w:val="right" w:pos="8640"/>
      </w:tabs>
    </w:pPr>
  </w:style>
  <w:style w:type="character" w:customStyle="1" w:styleId="FuzeileZeichen">
    <w:name w:val="Fußzeile Zeichen"/>
    <w:basedOn w:val="Absatzstandardschriftart"/>
    <w:link w:val="Fuzeile"/>
    <w:uiPriority w:val="99"/>
    <w:semiHidden/>
    <w:locked/>
    <w:rsid w:val="006E39B7"/>
    <w:rPr>
      <w:rFonts w:cs="Times New Roman"/>
      <w:sz w:val="26"/>
      <w:szCs w:val="26"/>
      <w:lang w:val="en-US" w:eastAsia="en-US"/>
    </w:rPr>
  </w:style>
  <w:style w:type="paragraph" w:styleId="Kopfzeile">
    <w:name w:val="header"/>
    <w:basedOn w:val="Standard"/>
    <w:link w:val="KopfzeileZeichen"/>
    <w:semiHidden/>
    <w:rsid w:val="00F67C94"/>
    <w:pPr>
      <w:tabs>
        <w:tab w:val="center" w:pos="4320"/>
        <w:tab w:val="right" w:pos="8640"/>
      </w:tabs>
    </w:pPr>
  </w:style>
  <w:style w:type="character" w:customStyle="1" w:styleId="KopfzeileZeichen">
    <w:name w:val="Kopfzeile Zeichen"/>
    <w:basedOn w:val="Absatzstandardschriftart"/>
    <w:link w:val="Kopfzeile"/>
    <w:uiPriority w:val="99"/>
    <w:semiHidden/>
    <w:locked/>
    <w:rsid w:val="006E39B7"/>
    <w:rPr>
      <w:rFonts w:cs="Times New Roman"/>
      <w:sz w:val="26"/>
      <w:szCs w:val="26"/>
      <w:lang w:val="en-US" w:eastAsia="en-US"/>
    </w:rPr>
  </w:style>
  <w:style w:type="character" w:styleId="Seitenzahl">
    <w:name w:val="page number"/>
    <w:basedOn w:val="Absatzstandardschriftart"/>
    <w:uiPriority w:val="99"/>
    <w:semiHidden/>
    <w:rsid w:val="00F67C94"/>
    <w:rPr>
      <w:rFonts w:cs="Times New Roman"/>
    </w:rPr>
  </w:style>
  <w:style w:type="character" w:styleId="Kommentarzeichen">
    <w:name w:val="annotation reference"/>
    <w:basedOn w:val="Absatzstandardschriftart"/>
    <w:uiPriority w:val="99"/>
    <w:semiHidden/>
    <w:rsid w:val="00F67C94"/>
    <w:rPr>
      <w:rFonts w:cs="Times New Roman"/>
      <w:sz w:val="16"/>
      <w:szCs w:val="16"/>
    </w:rPr>
  </w:style>
  <w:style w:type="paragraph" w:styleId="Titel">
    <w:name w:val="Title"/>
    <w:basedOn w:val="Standard"/>
    <w:link w:val="TitelZeichen"/>
    <w:uiPriority w:val="99"/>
    <w:qFormat/>
    <w:rsid w:val="00F67C94"/>
    <w:pPr>
      <w:spacing w:before="240" w:after="60"/>
    </w:pPr>
    <w:rPr>
      <w:b/>
      <w:bCs/>
      <w:caps/>
      <w:kern w:val="28"/>
      <w:sz w:val="31"/>
      <w:szCs w:val="31"/>
    </w:rPr>
  </w:style>
  <w:style w:type="character" w:customStyle="1" w:styleId="TitelZeichen">
    <w:name w:val="Titel Zeichen"/>
    <w:basedOn w:val="Absatzstandardschriftart"/>
    <w:link w:val="Titel"/>
    <w:uiPriority w:val="99"/>
    <w:locked/>
    <w:rsid w:val="006E39B7"/>
    <w:rPr>
      <w:rFonts w:ascii="Cambria" w:hAnsi="Cambria" w:cs="Times New Roman"/>
      <w:b/>
      <w:bCs/>
      <w:kern w:val="28"/>
      <w:sz w:val="32"/>
      <w:szCs w:val="32"/>
      <w:lang w:val="en-US" w:eastAsia="en-US"/>
    </w:rPr>
  </w:style>
  <w:style w:type="paragraph" w:styleId="Kommentartext">
    <w:name w:val="annotation text"/>
    <w:basedOn w:val="Standard"/>
    <w:link w:val="KommentartextZeichen"/>
    <w:uiPriority w:val="99"/>
    <w:semiHidden/>
    <w:rsid w:val="00F67C94"/>
    <w:rPr>
      <w:sz w:val="20"/>
      <w:szCs w:val="20"/>
    </w:rPr>
  </w:style>
  <w:style w:type="character" w:customStyle="1" w:styleId="KommentartextZeichen">
    <w:name w:val="Kommentartext Zeichen"/>
    <w:basedOn w:val="Absatzstandardschriftart"/>
    <w:link w:val="Kommentartext"/>
    <w:uiPriority w:val="99"/>
    <w:semiHidden/>
    <w:locked/>
    <w:rsid w:val="006E39B7"/>
    <w:rPr>
      <w:rFonts w:cs="Times New Roman"/>
      <w:sz w:val="20"/>
      <w:szCs w:val="20"/>
      <w:lang w:val="en-US" w:eastAsia="en-US"/>
    </w:rPr>
  </w:style>
  <w:style w:type="paragraph" w:styleId="Textkrper2">
    <w:name w:val="Body Text 2"/>
    <w:basedOn w:val="Standard"/>
    <w:link w:val="Textkrper2Zeichen"/>
    <w:uiPriority w:val="99"/>
    <w:semiHidden/>
    <w:rsid w:val="004F5B3A"/>
    <w:pPr>
      <w:overflowPunct/>
      <w:autoSpaceDE/>
      <w:autoSpaceDN/>
      <w:adjustRightInd/>
      <w:spacing w:line="360" w:lineRule="auto"/>
      <w:textAlignment w:val="auto"/>
    </w:pPr>
    <w:rPr>
      <w:color w:val="0000FF"/>
      <w:u w:val="single"/>
      <w:lang w:val="de-DE"/>
    </w:rPr>
  </w:style>
  <w:style w:type="character" w:customStyle="1" w:styleId="Textkrper2Zeichen">
    <w:name w:val="Textkörper 2 Zeichen"/>
    <w:basedOn w:val="Absatzstandardschriftart"/>
    <w:link w:val="Textkrper2"/>
    <w:uiPriority w:val="99"/>
    <w:semiHidden/>
    <w:locked/>
    <w:rsid w:val="006E39B7"/>
    <w:rPr>
      <w:rFonts w:cs="Times New Roman"/>
      <w:sz w:val="26"/>
      <w:szCs w:val="26"/>
      <w:lang w:val="en-US" w:eastAsia="en-US"/>
    </w:rPr>
  </w:style>
  <w:style w:type="character" w:styleId="Link">
    <w:name w:val="Hyperlink"/>
    <w:basedOn w:val="Absatzstandardschriftart"/>
    <w:uiPriority w:val="99"/>
    <w:rsid w:val="004F5B3A"/>
    <w:rPr>
      <w:rFonts w:cs="Times New Roman"/>
      <w:color w:val="0000FF"/>
      <w:u w:val="single"/>
    </w:rPr>
  </w:style>
  <w:style w:type="paragraph" w:styleId="Sprechblasentext">
    <w:name w:val="Balloon Text"/>
    <w:basedOn w:val="Standard"/>
    <w:link w:val="SprechblasentextZeichen"/>
    <w:uiPriority w:val="99"/>
    <w:semiHidden/>
    <w:rsid w:val="004F5B3A"/>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6E39B7"/>
    <w:rPr>
      <w:rFonts w:cs="Times New Roman"/>
      <w:sz w:val="2"/>
      <w:lang w:val="en-US" w:eastAsia="en-US"/>
    </w:rPr>
  </w:style>
  <w:style w:type="paragraph" w:customStyle="1" w:styleId="01Headline">
    <w:name w:val="01 Headline"/>
    <w:basedOn w:val="Standard"/>
    <w:uiPriority w:val="99"/>
    <w:rsid w:val="004F5B3A"/>
    <w:rPr>
      <w:rFonts w:ascii="Arial" w:hAnsi="Arial" w:cs="Arial"/>
      <w:b/>
      <w:bCs/>
      <w:sz w:val="32"/>
      <w:szCs w:val="32"/>
      <w:lang w:val="de-DE"/>
    </w:rPr>
  </w:style>
  <w:style w:type="paragraph" w:customStyle="1" w:styleId="02Bulletpoint">
    <w:name w:val="02 Bulletpoint"/>
    <w:basedOn w:val="Standard"/>
    <w:uiPriority w:val="99"/>
    <w:rsid w:val="004F5B3A"/>
    <w:pPr>
      <w:numPr>
        <w:numId w:val="1"/>
      </w:numPr>
      <w:tabs>
        <w:tab w:val="clear" w:pos="360"/>
        <w:tab w:val="num" w:pos="-1134"/>
      </w:tabs>
      <w:spacing w:after="240"/>
      <w:ind w:left="425" w:hanging="425"/>
    </w:pPr>
    <w:rPr>
      <w:rFonts w:ascii="Arial" w:hAnsi="Arial" w:cs="Arial"/>
      <w:sz w:val="22"/>
      <w:szCs w:val="22"/>
      <w:lang w:val="de-DE"/>
    </w:rPr>
  </w:style>
  <w:style w:type="paragraph" w:customStyle="1" w:styleId="03Lauftext">
    <w:name w:val="03 Lauftext"/>
    <w:basedOn w:val="06Abbindertrennung"/>
    <w:rsid w:val="004F5B3A"/>
    <w:pPr>
      <w:jc w:val="left"/>
    </w:pPr>
  </w:style>
  <w:style w:type="paragraph" w:customStyle="1" w:styleId="06Abbindertrennung">
    <w:name w:val="06 Abbindertrennung"/>
    <w:basedOn w:val="Standard"/>
    <w:rsid w:val="004F5B3A"/>
    <w:pPr>
      <w:jc w:val="center"/>
    </w:pPr>
    <w:rPr>
      <w:rFonts w:ascii="Arial" w:hAnsi="Arial" w:cs="Arial"/>
      <w:sz w:val="22"/>
      <w:szCs w:val="22"/>
      <w:lang w:val="de-DE"/>
    </w:rPr>
  </w:style>
  <w:style w:type="paragraph" w:styleId="Textkrpereinzug">
    <w:name w:val="Body Text Indent"/>
    <w:basedOn w:val="Standard"/>
    <w:link w:val="TextkrpereinzugZeichen"/>
    <w:uiPriority w:val="99"/>
    <w:semiHidden/>
    <w:rsid w:val="004F5B3A"/>
    <w:pPr>
      <w:spacing w:after="120"/>
      <w:ind w:left="283"/>
    </w:pPr>
  </w:style>
  <w:style w:type="character" w:customStyle="1" w:styleId="TextkrpereinzugZeichen">
    <w:name w:val="Textkörpereinzug Zeichen"/>
    <w:basedOn w:val="Absatzstandardschriftart"/>
    <w:link w:val="Textkrpereinzug"/>
    <w:uiPriority w:val="99"/>
    <w:semiHidden/>
    <w:locked/>
    <w:rsid w:val="006E39B7"/>
    <w:rPr>
      <w:rFonts w:cs="Times New Roman"/>
      <w:sz w:val="26"/>
      <w:szCs w:val="26"/>
      <w:lang w:val="en-US" w:eastAsia="en-US"/>
    </w:rPr>
  </w:style>
  <w:style w:type="table" w:styleId="Tabellenraster">
    <w:name w:val="Table Grid"/>
    <w:basedOn w:val="NormaleTabelle"/>
    <w:uiPriority w:val="99"/>
    <w:semiHidden/>
    <w:rsid w:val="004F5B3A"/>
    <w:pPr>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mmentarthema">
    <w:name w:val="annotation subject"/>
    <w:basedOn w:val="Kommentartext"/>
    <w:next w:val="Kommentartext"/>
    <w:link w:val="KommentarthemaZeichen"/>
    <w:uiPriority w:val="99"/>
    <w:semiHidden/>
    <w:rsid w:val="004F5B3A"/>
    <w:rPr>
      <w:b/>
      <w:bCs/>
    </w:rPr>
  </w:style>
  <w:style w:type="character" w:customStyle="1" w:styleId="KommentarthemaZeichen">
    <w:name w:val="Kommentarthema Zeichen"/>
    <w:basedOn w:val="KommentartextZeichen"/>
    <w:link w:val="Kommentarthema"/>
    <w:uiPriority w:val="99"/>
    <w:semiHidden/>
    <w:locked/>
    <w:rsid w:val="006E39B7"/>
    <w:rPr>
      <w:rFonts w:cs="Times New Roman"/>
      <w:b/>
      <w:bCs/>
      <w:sz w:val="20"/>
      <w:szCs w:val="20"/>
      <w:lang w:val="en-US" w:eastAsia="en-US"/>
    </w:rPr>
  </w:style>
  <w:style w:type="paragraph" w:customStyle="1" w:styleId="04Zwischentitel">
    <w:name w:val="04 Zwischentitel"/>
    <w:basedOn w:val="06Abbindertrennung"/>
    <w:uiPriority w:val="99"/>
    <w:rsid w:val="00975A44"/>
    <w:pPr>
      <w:keepNext/>
      <w:spacing w:before="120"/>
      <w:jc w:val="left"/>
    </w:pPr>
    <w:rPr>
      <w:b/>
      <w:bCs/>
    </w:rPr>
  </w:style>
  <w:style w:type="paragraph" w:styleId="KeinLeerraum">
    <w:name w:val="No Spacing"/>
    <w:uiPriority w:val="99"/>
    <w:qFormat/>
    <w:rsid w:val="00AF2D2D"/>
    <w:rPr>
      <w:rFonts w:ascii="Calibri" w:hAnsi="Calibri" w:cs="Calibri"/>
      <w:lang w:eastAsia="en-US"/>
    </w:rPr>
  </w:style>
  <w:style w:type="paragraph" w:customStyle="1" w:styleId="05Boilerplate">
    <w:name w:val="05 Boilerplate"/>
    <w:basedOn w:val="Standard"/>
    <w:uiPriority w:val="99"/>
    <w:rsid w:val="004F5B3A"/>
    <w:rPr>
      <w:rFonts w:ascii="Arial" w:hAnsi="Arial" w:cs="Arial"/>
      <w:i/>
      <w:iCs/>
      <w:sz w:val="22"/>
      <w:szCs w:val="22"/>
      <w:lang w:val="de-DE"/>
    </w:rPr>
  </w:style>
  <w:style w:type="character" w:styleId="Herausstellen">
    <w:name w:val="Emphasis"/>
    <w:basedOn w:val="Absatzstandardschriftart"/>
    <w:uiPriority w:val="99"/>
    <w:qFormat/>
    <w:rsid w:val="004F5B3A"/>
    <w:rPr>
      <w:rFonts w:cs="Times New Roman"/>
      <w:i/>
      <w:iCs/>
    </w:rPr>
  </w:style>
  <w:style w:type="paragraph" w:customStyle="1" w:styleId="ColorfulList-Accent11">
    <w:name w:val="Colorful List - Accent 11"/>
    <w:basedOn w:val="Standard"/>
    <w:uiPriority w:val="99"/>
    <w:rsid w:val="00622A1F"/>
    <w:pPr>
      <w:overflowPunct/>
      <w:autoSpaceDE/>
      <w:autoSpaceDN/>
      <w:adjustRightInd/>
      <w:ind w:left="708"/>
      <w:textAlignment w:val="auto"/>
    </w:pPr>
    <w:rPr>
      <w:sz w:val="20"/>
      <w:szCs w:val="20"/>
    </w:rPr>
  </w:style>
  <w:style w:type="character" w:styleId="GesichteterLink">
    <w:name w:val="FollowedHyperlink"/>
    <w:basedOn w:val="Absatzstandardschriftart"/>
    <w:uiPriority w:val="99"/>
    <w:rsid w:val="002F7221"/>
    <w:rPr>
      <w:rFonts w:cs="Times New Roman"/>
      <w:color w:val="800080"/>
      <w:u w:val="single"/>
    </w:rPr>
  </w:style>
  <w:style w:type="paragraph" w:styleId="Listenabsatz">
    <w:name w:val="List Paragraph"/>
    <w:basedOn w:val="Standard"/>
    <w:uiPriority w:val="99"/>
    <w:qFormat/>
    <w:rsid w:val="00331558"/>
    <w:pPr>
      <w:ind w:left="720"/>
      <w:contextualSpacing/>
    </w:pPr>
  </w:style>
  <w:style w:type="character" w:customStyle="1" w:styleId="ZchnZchn2">
    <w:name w:val="Zchn Zchn2"/>
    <w:uiPriority w:val="99"/>
    <w:rsid w:val="00657953"/>
    <w:rPr>
      <w:sz w:val="24"/>
      <w:lang w:val="en-GB" w:eastAsia="en-US"/>
    </w:rPr>
  </w:style>
  <w:style w:type="paragraph" w:customStyle="1" w:styleId="07BulletpointsimText">
    <w:name w:val="07 Bulletpoints im Text"/>
    <w:basedOn w:val="02Bulletpoint"/>
    <w:qFormat/>
    <w:rsid w:val="00A11E04"/>
    <w:pPr>
      <w:spacing w:after="120"/>
    </w:pPr>
    <w:rPr>
      <w:noProof/>
    </w:rPr>
  </w:style>
  <w:style w:type="paragraph" w:styleId="Bearbeitung">
    <w:name w:val="Revision"/>
    <w:hidden/>
    <w:uiPriority w:val="99"/>
    <w:semiHidden/>
    <w:rsid w:val="00956600"/>
    <w:rPr>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F3qmtEGGlOo" TargetMode="External"/><Relationship Id="rId20" Type="http://schemas.openxmlformats.org/officeDocument/2006/relationships/theme" Target="theme/theme1.xml"/><Relationship Id="rId10" Type="http://schemas.openxmlformats.org/officeDocument/2006/relationships/hyperlink" Target="https://www.youtube.com/watch?v=kJfa2HsTtlg" TargetMode="External"/><Relationship Id="rId11" Type="http://schemas.openxmlformats.org/officeDocument/2006/relationships/hyperlink" Target="https://www.youtube.com/watch?v=HAru_NvgykQ" TargetMode="External"/><Relationship Id="rId12" Type="http://schemas.openxmlformats.org/officeDocument/2006/relationships/hyperlink" Target="https://www.youtube.com/watch?v=pCl5op93E_s" TargetMode="External"/><Relationship Id="rId13" Type="http://schemas.openxmlformats.org/officeDocument/2006/relationships/hyperlink" Target="http://www.dat.de/"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edia.ford.com/content/fordmedia/feu/en/news/2016/02/20/_i-need-a-coffee--drivers-just-say-the-word-to-find-cafes--fuel-.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4" Type="http://schemas.openxmlformats.org/officeDocument/2006/relationships/hyperlink" Target="http://www.youtube.com/fordindeutschland" TargetMode="External"/><Relationship Id="rId5" Type="http://schemas.openxmlformats.org/officeDocument/2006/relationships/image" Target="media/image2.png"/><Relationship Id="rId6" Type="http://schemas.openxmlformats.org/officeDocument/2006/relationships/hyperlink" Target="http://www.twitter.com/Ford_de" TargetMode="External"/><Relationship Id="rId7" Type="http://schemas.openxmlformats.org/officeDocument/2006/relationships/image" Target="media/image20.png"/><Relationship Id="rId8" Type="http://schemas.openxmlformats.org/officeDocument/2006/relationships/hyperlink" Target="http://www.twitter.com/Ford_de" TargetMode="External"/><Relationship Id="rId9" Type="http://schemas.openxmlformats.org/officeDocument/2006/relationships/image" Target="media/image3.jpeg"/><Relationship Id="rId1" Type="http://schemas.openxmlformats.org/officeDocument/2006/relationships/image" Target="media/image1.jpeg"/><Relationship Id="rId2" Type="http://schemas.openxmlformats.org/officeDocument/2006/relationships/hyperlink" Target="http://www.youtube.com/fordindeutsch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2248</Words>
  <Characters>14166</Characters>
  <Application>Microsoft Macintosh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KÖLN,      --</vt:lpstr>
    </vt:vector>
  </TitlesOfParts>
  <Company>Ford Werke AG</Company>
  <LinksUpToDate>false</LinksUpToDate>
  <CharactersWithSpaces>16382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KÖLN,      --</dc:title>
  <dc:creator>ihennen1</dc:creator>
  <cp:lastModifiedBy>KAP</cp:lastModifiedBy>
  <cp:revision>13</cp:revision>
  <cp:lastPrinted>2017-11-21T08:49:00Z</cp:lastPrinted>
  <dcterms:created xsi:type="dcterms:W3CDTF">2018-10-17T13:56:00Z</dcterms:created>
  <dcterms:modified xsi:type="dcterms:W3CDTF">2018-10-22T10:04:00Z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776530805</vt:i4>
  </property>
  <property fmtid="{D5CDD505-2E9C-101B-9397-08002B2CF9AE}" pid="4" name="_EmailSubject">
    <vt:lpwstr>Road Show / Weitere Texte</vt:lpwstr>
  </property>
  <property fmtid="{D5CDD505-2E9C-101B-9397-08002B2CF9AE}" pid="5" name="_AuthorEmail">
    <vt:lpwstr>ihennen1@ford.com</vt:lpwstr>
  </property>
  <property fmtid="{D5CDD505-2E9C-101B-9397-08002B2CF9AE}" pid="6" name="_AuthorEmailDisplayName">
    <vt:lpwstr>Hennen, Isfried (I.)</vt:lpwstr>
  </property>
  <property fmtid="{D5CDD505-2E9C-101B-9397-08002B2CF9AE}" pid="7" name="_PreviousAdHocReviewCycleID">
    <vt:i4>270551735</vt:i4>
  </property>
</Properties>
</file>