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F22C9" w14:textId="4F8C0FEA" w:rsidR="00070E42" w:rsidRPr="00BE2534" w:rsidRDefault="0000686E" w:rsidP="00070E42">
      <w:pPr>
        <w:rPr>
          <w:rFonts w:ascii="Arial" w:eastAsia="Arial" w:hAnsi="Arial" w:cs="Arial"/>
          <w:b/>
          <w:color w:val="FF0000"/>
          <w:sz w:val="28"/>
          <w:szCs w:val="20"/>
          <w:u w:val="single"/>
        </w:rPr>
      </w:pPr>
      <w:r w:rsidRPr="00F54BEA">
        <w:rPr>
          <w:rFonts w:ascii="Arial" w:eastAsia="Arial" w:hAnsi="Arial" w:cs="Arial"/>
          <w:b/>
          <w:sz w:val="28"/>
          <w:szCs w:val="20"/>
          <w:u w:val="single"/>
        </w:rPr>
        <w:t>For immediate release</w:t>
      </w:r>
    </w:p>
    <w:p w14:paraId="71604C32" w14:textId="77777777" w:rsidR="007200CA" w:rsidRDefault="007200CA" w:rsidP="007200CA">
      <w:pPr>
        <w:rPr>
          <w:rFonts w:ascii="Arial" w:eastAsia="Arial" w:hAnsi="Arial" w:cs="Arial"/>
          <w:b/>
          <w:color w:val="000000"/>
          <w:sz w:val="32"/>
          <w:szCs w:val="20"/>
          <w:u w:val="single"/>
        </w:rPr>
      </w:pPr>
    </w:p>
    <w:p w14:paraId="16581F64" w14:textId="1DA6247A" w:rsidR="007200CA" w:rsidRPr="002A0FBE" w:rsidRDefault="006C22C0" w:rsidP="007200CA">
      <w:pPr>
        <w:pStyle w:val="Heading1"/>
        <w:rPr>
          <w:rFonts w:ascii="Arial" w:hAnsi="Arial" w:cs="Arial"/>
          <w:b/>
          <w:color w:val="auto"/>
          <w:lang w:val="en"/>
        </w:rPr>
      </w:pPr>
      <w:bookmarkStart w:id="0" w:name="_GoBack"/>
      <w:r>
        <w:rPr>
          <w:rFonts w:ascii="Arial" w:hAnsi="Arial" w:cs="Arial"/>
          <w:b/>
          <w:color w:val="auto"/>
          <w:lang w:val="en"/>
        </w:rPr>
        <w:t>Ford Earns Top 10 Spot for Third Year in a Row in UAE’s Most Intimate Brands Ranking</w:t>
      </w:r>
    </w:p>
    <w:bookmarkEnd w:id="0"/>
    <w:p w14:paraId="778B02DE" w14:textId="256947C5" w:rsidR="007200CA" w:rsidRPr="007200CA" w:rsidRDefault="004B3903" w:rsidP="007200CA">
      <w:pPr>
        <w:numPr>
          <w:ilvl w:val="0"/>
          <w:numId w:val="2"/>
        </w:numPr>
        <w:spacing w:before="240" w:after="100" w:afterAutospacing="1"/>
        <w:ind w:left="714" w:hanging="357"/>
        <w:rPr>
          <w:rFonts w:ascii="Arial" w:hAnsi="Arial" w:cs="Arial"/>
          <w:sz w:val="24"/>
          <w:szCs w:val="24"/>
          <w:lang w:val="en"/>
        </w:rPr>
      </w:pPr>
      <w:r>
        <w:rPr>
          <w:rFonts w:ascii="Arial" w:hAnsi="Arial" w:cs="Arial"/>
          <w:sz w:val="24"/>
          <w:szCs w:val="24"/>
          <w:lang w:val="en"/>
        </w:rPr>
        <w:t>Intimacy rating places Ford first among US automotive manufacturers in the country</w:t>
      </w:r>
    </w:p>
    <w:p w14:paraId="6EC994B3" w14:textId="7F72CB1B" w:rsidR="007200CA" w:rsidRPr="007200CA" w:rsidRDefault="004B3903" w:rsidP="007200CA">
      <w:pPr>
        <w:numPr>
          <w:ilvl w:val="0"/>
          <w:numId w:val="2"/>
        </w:numPr>
        <w:spacing w:before="240" w:after="100" w:afterAutospacing="1"/>
        <w:ind w:left="714" w:hanging="357"/>
        <w:rPr>
          <w:rFonts w:ascii="Arial" w:hAnsi="Arial" w:cs="Arial"/>
          <w:sz w:val="24"/>
          <w:szCs w:val="24"/>
          <w:lang w:val="en"/>
        </w:rPr>
      </w:pPr>
      <w:r>
        <w:rPr>
          <w:rFonts w:ascii="Arial" w:hAnsi="Arial" w:cs="Arial"/>
          <w:sz w:val="24"/>
          <w:szCs w:val="24"/>
          <w:lang w:val="en"/>
        </w:rPr>
        <w:t>Rating based on Ford customers</w:t>
      </w:r>
      <w:r w:rsidR="0031516D">
        <w:rPr>
          <w:rFonts w:ascii="Arial" w:hAnsi="Arial" w:cs="Arial"/>
          <w:sz w:val="24"/>
          <w:szCs w:val="24"/>
          <w:lang w:val="en"/>
        </w:rPr>
        <w:t>’</w:t>
      </w:r>
      <w:r>
        <w:rPr>
          <w:rFonts w:ascii="Arial" w:hAnsi="Arial" w:cs="Arial"/>
          <w:sz w:val="24"/>
          <w:szCs w:val="24"/>
          <w:lang w:val="en"/>
        </w:rPr>
        <w:t xml:space="preserve"> responses to evaluations and surveys</w:t>
      </w:r>
      <w:r w:rsidR="0031516D">
        <w:rPr>
          <w:rFonts w:ascii="Arial" w:hAnsi="Arial" w:cs="Arial"/>
          <w:sz w:val="24"/>
          <w:szCs w:val="24"/>
          <w:lang w:val="en"/>
        </w:rPr>
        <w:t xml:space="preserve"> gauging emotional connections to the brand </w:t>
      </w:r>
    </w:p>
    <w:p w14:paraId="53602C52" w14:textId="0DD35560" w:rsidR="000A754B" w:rsidRDefault="007200CA" w:rsidP="000A754B">
      <w:pPr>
        <w:rPr>
          <w:rFonts w:ascii="Arial" w:hAnsi="Arial" w:cs="Arial"/>
        </w:rPr>
      </w:pPr>
      <w:r>
        <w:rPr>
          <w:rFonts w:ascii="Arial" w:hAnsi="Arial" w:cs="Arial"/>
          <w:b/>
          <w:bCs/>
          <w:lang w:val="en"/>
        </w:rPr>
        <w:t xml:space="preserve">DUBAI, UAE. </w:t>
      </w:r>
      <w:r w:rsidR="006C22C0" w:rsidRPr="00F54BEA">
        <w:rPr>
          <w:rFonts w:ascii="Arial" w:hAnsi="Arial" w:cs="Arial"/>
          <w:b/>
          <w:bCs/>
        </w:rPr>
        <w:t>Febr</w:t>
      </w:r>
      <w:r w:rsidR="003B7B5C" w:rsidRPr="00F54BEA">
        <w:rPr>
          <w:rFonts w:ascii="Arial" w:hAnsi="Arial" w:cs="Arial"/>
          <w:b/>
          <w:bCs/>
        </w:rPr>
        <w:t>uary</w:t>
      </w:r>
      <w:r w:rsidR="00432FAC" w:rsidRPr="00F54BEA">
        <w:rPr>
          <w:rFonts w:ascii="Arial" w:hAnsi="Arial" w:cs="Arial"/>
          <w:b/>
          <w:bCs/>
        </w:rPr>
        <w:t xml:space="preserve"> </w:t>
      </w:r>
      <w:r w:rsidR="006C22C0" w:rsidRPr="00F54BEA">
        <w:rPr>
          <w:rFonts w:ascii="Arial" w:hAnsi="Arial" w:cs="Arial"/>
          <w:b/>
          <w:bCs/>
          <w:lang w:val="en"/>
        </w:rPr>
        <w:t>17</w:t>
      </w:r>
      <w:r w:rsidR="00B62602" w:rsidRPr="00F54BEA">
        <w:rPr>
          <w:rFonts w:ascii="Arial" w:hAnsi="Arial" w:cs="Arial"/>
          <w:b/>
          <w:bCs/>
          <w:lang w:val="en"/>
        </w:rPr>
        <w:t>,</w:t>
      </w:r>
      <w:r w:rsidR="00B62602">
        <w:rPr>
          <w:rFonts w:ascii="Arial" w:hAnsi="Arial" w:cs="Arial"/>
          <w:b/>
          <w:bCs/>
          <w:lang w:val="en"/>
        </w:rPr>
        <w:t xml:space="preserve"> 2020</w:t>
      </w:r>
      <w:r w:rsidRPr="002A0FBE">
        <w:rPr>
          <w:rFonts w:ascii="Arial" w:hAnsi="Arial" w:cs="Arial"/>
          <w:b/>
          <w:bCs/>
          <w:lang w:val="en"/>
        </w:rPr>
        <w:t xml:space="preserve"> </w:t>
      </w:r>
      <w:r w:rsidRPr="002A0FBE">
        <w:rPr>
          <w:rFonts w:ascii="Arial" w:hAnsi="Arial" w:cs="Arial"/>
          <w:lang w:val="en"/>
        </w:rPr>
        <w:t>–</w:t>
      </w:r>
      <w:r w:rsidR="000A754B">
        <w:rPr>
          <w:rFonts w:ascii="Arial" w:hAnsi="Arial" w:cs="Arial"/>
          <w:lang w:val="en"/>
        </w:rPr>
        <w:t xml:space="preserve"> </w:t>
      </w:r>
      <w:r w:rsidR="000A754B">
        <w:rPr>
          <w:rFonts w:ascii="Arial" w:hAnsi="Arial" w:cs="Arial"/>
        </w:rPr>
        <w:t xml:space="preserve">Ford has once again been ranked </w:t>
      </w:r>
      <w:r w:rsidR="00016FB3">
        <w:rPr>
          <w:rFonts w:ascii="Arial" w:hAnsi="Arial" w:cs="Arial"/>
        </w:rPr>
        <w:t xml:space="preserve">among the top 10 </w:t>
      </w:r>
      <w:r w:rsidR="000A754B">
        <w:rPr>
          <w:rFonts w:ascii="Arial" w:hAnsi="Arial" w:cs="Arial"/>
        </w:rPr>
        <w:t>most intimate brand</w:t>
      </w:r>
      <w:r w:rsidR="00016FB3">
        <w:rPr>
          <w:rFonts w:ascii="Arial" w:hAnsi="Arial" w:cs="Arial"/>
        </w:rPr>
        <w:t>s</w:t>
      </w:r>
      <w:r w:rsidR="000A754B">
        <w:rPr>
          <w:rFonts w:ascii="Arial" w:hAnsi="Arial" w:cs="Arial"/>
        </w:rPr>
        <w:t xml:space="preserve"> in the UAE, </w:t>
      </w:r>
      <w:r w:rsidR="00016FB3">
        <w:rPr>
          <w:rFonts w:ascii="Arial" w:hAnsi="Arial" w:cs="Arial"/>
        </w:rPr>
        <w:t xml:space="preserve">and the highest-ranking American automotive company on the </w:t>
      </w:r>
      <w:r w:rsidR="004B3903">
        <w:rPr>
          <w:rFonts w:ascii="Arial" w:hAnsi="Arial" w:cs="Arial"/>
        </w:rPr>
        <w:t xml:space="preserve">new </w:t>
      </w:r>
      <w:r w:rsidR="00016FB3">
        <w:rPr>
          <w:rFonts w:ascii="Arial" w:hAnsi="Arial" w:cs="Arial"/>
        </w:rPr>
        <w:t xml:space="preserve">list, </w:t>
      </w:r>
      <w:r w:rsidR="000A754B">
        <w:rPr>
          <w:rFonts w:ascii="Arial" w:hAnsi="Arial" w:cs="Arial"/>
        </w:rPr>
        <w:t xml:space="preserve">according to </w:t>
      </w:r>
      <w:hyperlink r:id="rId7" w:history="1">
        <w:r w:rsidR="000A754B">
          <w:rPr>
            <w:rStyle w:val="Hyperlink"/>
            <w:rFonts w:ascii="Arial" w:hAnsi="Arial" w:cs="Arial"/>
          </w:rPr>
          <w:t xml:space="preserve">MBLM’s </w:t>
        </w:r>
        <w:r w:rsidR="000A754B">
          <w:rPr>
            <w:rStyle w:val="Hyperlink"/>
            <w:rFonts w:ascii="Arial" w:hAnsi="Arial" w:cs="Arial"/>
            <w:i/>
            <w:iCs/>
          </w:rPr>
          <w:t>Brand Intimacy 2020 Report</w:t>
        </w:r>
      </w:hyperlink>
      <w:r w:rsidR="000A754B">
        <w:rPr>
          <w:rFonts w:ascii="Arial" w:hAnsi="Arial" w:cs="Arial"/>
        </w:rPr>
        <w:t xml:space="preserve">. </w:t>
      </w:r>
      <w:r w:rsidR="00016FB3">
        <w:rPr>
          <w:rFonts w:ascii="Arial" w:hAnsi="Arial" w:cs="Arial"/>
        </w:rPr>
        <w:br/>
      </w:r>
      <w:r w:rsidR="00016FB3">
        <w:rPr>
          <w:rFonts w:ascii="Arial" w:hAnsi="Arial" w:cs="Arial"/>
        </w:rPr>
        <w:br/>
      </w:r>
      <w:r w:rsidR="002F146B">
        <w:rPr>
          <w:rFonts w:ascii="Arial" w:hAnsi="Arial" w:cs="Arial"/>
        </w:rPr>
        <w:t>Now in its fifth year, the MBLM ranking system sees Ford occupy seventh place following an intricate collation of brand evaluations, consumer reports, and quantitative surveys that measure</w:t>
      </w:r>
      <w:r w:rsidR="000A754B">
        <w:rPr>
          <w:rFonts w:ascii="Arial" w:hAnsi="Arial" w:cs="Arial"/>
        </w:rPr>
        <w:t xml:space="preserve"> the level of influence and emotional connection brands have with their customers which, in turn, affects the decision making process. Creating emotional connections with customers helps drive demand, encourages growth in sales and creates a strong sense of loyalty</w:t>
      </w:r>
      <w:r w:rsidR="00BE2534">
        <w:rPr>
          <w:rFonts w:ascii="Arial" w:hAnsi="Arial" w:cs="Arial"/>
        </w:rPr>
        <w:t>.</w:t>
      </w:r>
      <w:r w:rsidR="004B3903">
        <w:rPr>
          <w:rFonts w:ascii="Arial" w:hAnsi="Arial" w:cs="Arial"/>
        </w:rPr>
        <w:br/>
      </w:r>
      <w:r w:rsidR="00BE2534">
        <w:rPr>
          <w:rFonts w:ascii="Arial" w:hAnsi="Arial" w:cs="Arial"/>
        </w:rPr>
        <w:br/>
      </w:r>
      <w:r w:rsidR="004B3903">
        <w:rPr>
          <w:rFonts w:ascii="Arial" w:hAnsi="Arial" w:cs="Arial"/>
        </w:rPr>
        <w:t xml:space="preserve">The annual Brand Intimacy report ranks close to 400 brands on their ability to build strong emotional bonds with their customers, and contains the most comprehensive rankings of brands based on </w:t>
      </w:r>
      <w:proofErr w:type="spellStart"/>
      <w:r w:rsidR="004B3903">
        <w:rPr>
          <w:rFonts w:ascii="Arial" w:hAnsi="Arial" w:cs="Arial"/>
        </w:rPr>
        <w:t>analysing</w:t>
      </w:r>
      <w:proofErr w:type="spellEnd"/>
      <w:r w:rsidR="004B3903">
        <w:rPr>
          <w:rFonts w:ascii="Arial" w:hAnsi="Arial" w:cs="Arial"/>
        </w:rPr>
        <w:t xml:space="preserve"> the responses of consumers aged 18-64 across 15 industries in the UAE. </w:t>
      </w:r>
      <w:r w:rsidR="004B3903">
        <w:rPr>
          <w:rFonts w:ascii="Arial" w:hAnsi="Arial" w:cs="Arial"/>
        </w:rPr>
        <w:br/>
      </w:r>
    </w:p>
    <w:p w14:paraId="2B91155D" w14:textId="22C594F9" w:rsidR="000A754B" w:rsidRDefault="000A754B" w:rsidP="000A754B">
      <w:pPr>
        <w:rPr>
          <w:rFonts w:ascii="Arial" w:hAnsi="Arial" w:cs="Arial"/>
        </w:rPr>
      </w:pPr>
      <w:r>
        <w:rPr>
          <w:rFonts w:ascii="Arial" w:hAnsi="Arial" w:cs="Arial"/>
        </w:rPr>
        <w:t xml:space="preserve">“We are thrilled to see Ford </w:t>
      </w:r>
      <w:r w:rsidR="00286942">
        <w:rPr>
          <w:rFonts w:ascii="Arial" w:hAnsi="Arial" w:cs="Arial"/>
        </w:rPr>
        <w:t xml:space="preserve">retain </w:t>
      </w:r>
      <w:r w:rsidR="006E26D5">
        <w:rPr>
          <w:rFonts w:ascii="Arial" w:hAnsi="Arial" w:cs="Arial"/>
        </w:rPr>
        <w:t xml:space="preserve">its standing among </w:t>
      </w:r>
      <w:r w:rsidR="00286942">
        <w:rPr>
          <w:rFonts w:ascii="Arial" w:hAnsi="Arial" w:cs="Arial"/>
        </w:rPr>
        <w:t>the region’s top 10 Most Intimate Brands</w:t>
      </w:r>
      <w:r>
        <w:rPr>
          <w:rFonts w:ascii="Arial" w:hAnsi="Arial" w:cs="Arial"/>
        </w:rPr>
        <w:t xml:space="preserve"> </w:t>
      </w:r>
      <w:r w:rsidR="00286942">
        <w:rPr>
          <w:rFonts w:ascii="Arial" w:hAnsi="Arial" w:cs="Arial"/>
        </w:rPr>
        <w:t xml:space="preserve">in the UAE </w:t>
      </w:r>
      <w:r>
        <w:rPr>
          <w:rFonts w:ascii="Arial" w:hAnsi="Arial" w:cs="Arial"/>
        </w:rPr>
        <w:t xml:space="preserve">– and to top the rankings as most </w:t>
      </w:r>
      <w:proofErr w:type="spellStart"/>
      <w:r>
        <w:rPr>
          <w:rFonts w:ascii="Arial" w:hAnsi="Arial" w:cs="Arial"/>
        </w:rPr>
        <w:t>favoured</w:t>
      </w:r>
      <w:proofErr w:type="spellEnd"/>
      <w:r>
        <w:rPr>
          <w:rFonts w:ascii="Arial" w:hAnsi="Arial" w:cs="Arial"/>
        </w:rPr>
        <w:t xml:space="preserve"> </w:t>
      </w:r>
      <w:r w:rsidR="00286942">
        <w:rPr>
          <w:rFonts w:ascii="Arial" w:hAnsi="Arial" w:cs="Arial"/>
        </w:rPr>
        <w:t xml:space="preserve">American </w:t>
      </w:r>
      <w:r>
        <w:rPr>
          <w:rFonts w:ascii="Arial" w:hAnsi="Arial" w:cs="Arial"/>
        </w:rPr>
        <w:t xml:space="preserve">car brand,” said </w:t>
      </w:r>
      <w:r w:rsidR="00E326F5" w:rsidRPr="00F54BEA">
        <w:rPr>
          <w:rFonts w:ascii="Arial" w:hAnsi="Arial" w:cs="Arial"/>
        </w:rPr>
        <w:t>Chris Probert</w:t>
      </w:r>
      <w:r w:rsidRPr="00F54BEA">
        <w:rPr>
          <w:rFonts w:ascii="Arial" w:hAnsi="Arial" w:cs="Arial"/>
        </w:rPr>
        <w:t xml:space="preserve">, </w:t>
      </w:r>
      <w:r w:rsidR="00E326F5">
        <w:rPr>
          <w:rFonts w:ascii="Arial" w:hAnsi="Arial" w:cs="Arial"/>
        </w:rPr>
        <w:t xml:space="preserve">marketing director </w:t>
      </w:r>
      <w:r>
        <w:rPr>
          <w:rFonts w:ascii="Arial" w:hAnsi="Arial" w:cs="Arial"/>
        </w:rPr>
        <w:t xml:space="preserve">for Ford </w:t>
      </w:r>
      <w:r w:rsidR="00E326F5">
        <w:rPr>
          <w:rFonts w:ascii="Arial" w:hAnsi="Arial" w:cs="Arial"/>
        </w:rPr>
        <w:t xml:space="preserve">IMG and </w:t>
      </w:r>
      <w:r w:rsidR="00286942">
        <w:rPr>
          <w:rFonts w:ascii="Arial" w:hAnsi="Arial" w:cs="Arial"/>
        </w:rPr>
        <w:t>Direct Markets</w:t>
      </w:r>
      <w:r>
        <w:rPr>
          <w:rFonts w:ascii="Arial" w:hAnsi="Arial" w:cs="Arial"/>
        </w:rPr>
        <w:t>. “</w:t>
      </w:r>
      <w:r w:rsidR="0000686E">
        <w:rPr>
          <w:rFonts w:ascii="Arial" w:hAnsi="Arial" w:cs="Arial"/>
        </w:rPr>
        <w:t xml:space="preserve">Ford prides itself on building smart vehicles for a smart </w:t>
      </w:r>
      <w:proofErr w:type="gramStart"/>
      <w:r w:rsidR="0000686E">
        <w:rPr>
          <w:rFonts w:ascii="Arial" w:hAnsi="Arial" w:cs="Arial"/>
        </w:rPr>
        <w:t>world, and</w:t>
      </w:r>
      <w:proofErr w:type="gramEnd"/>
      <w:r w:rsidR="0000686E">
        <w:rPr>
          <w:rFonts w:ascii="Arial" w:hAnsi="Arial" w:cs="Arial"/>
        </w:rPr>
        <w:t xml:space="preserve"> being considered a top intimate brand for three consecutive years by our customers highlights the trust they have in the Ford vehicle ownership journey</w:t>
      </w:r>
      <w:r>
        <w:rPr>
          <w:rFonts w:ascii="Arial" w:hAnsi="Arial" w:cs="Arial"/>
        </w:rPr>
        <w:t>.”</w:t>
      </w:r>
    </w:p>
    <w:p w14:paraId="6B9A4E1E" w14:textId="22AA10C4" w:rsidR="007200CA" w:rsidRPr="00BE2534" w:rsidRDefault="00286942" w:rsidP="00BE2534">
      <w:pPr>
        <w:rPr>
          <w:rFonts w:ascii="Arial" w:hAnsi="Arial" w:cs="Arial"/>
        </w:rPr>
      </w:pPr>
      <w:r>
        <w:rPr>
          <w:rFonts w:ascii="Arial" w:hAnsi="Arial" w:cs="Arial"/>
        </w:rPr>
        <w:br/>
        <w:t xml:space="preserve">William </w:t>
      </w:r>
      <w:proofErr w:type="spellStart"/>
      <w:r>
        <w:rPr>
          <w:rFonts w:ascii="Arial" w:hAnsi="Arial" w:cs="Arial"/>
        </w:rPr>
        <w:t>Shintini</w:t>
      </w:r>
      <w:proofErr w:type="spellEnd"/>
      <w:r>
        <w:rPr>
          <w:rFonts w:ascii="Arial" w:hAnsi="Arial" w:cs="Arial"/>
        </w:rPr>
        <w:t>, managing partner of MBLM, said: “</w:t>
      </w:r>
      <w:r w:rsidRPr="00F54BEA">
        <w:rPr>
          <w:rFonts w:ascii="Arial" w:hAnsi="Arial" w:cs="Arial"/>
        </w:rPr>
        <w:t>Ford’s continued presence in the top 10 of the Brand</w:t>
      </w:r>
      <w:r w:rsidR="00E326F5" w:rsidRPr="00F54BEA">
        <w:rPr>
          <w:rFonts w:ascii="Arial" w:hAnsi="Arial" w:cs="Arial"/>
        </w:rPr>
        <w:t xml:space="preserve"> Intimacy Study, UAE edition</w:t>
      </w:r>
      <w:r w:rsidRPr="00F54BEA">
        <w:rPr>
          <w:rFonts w:ascii="Arial" w:hAnsi="Arial" w:cs="Arial"/>
        </w:rPr>
        <w:t xml:space="preserve"> is testament to how </w:t>
      </w:r>
      <w:r w:rsidR="00E326F5" w:rsidRPr="00F54BEA">
        <w:rPr>
          <w:rFonts w:ascii="Arial" w:hAnsi="Arial" w:cs="Arial"/>
        </w:rPr>
        <w:t>consumers are developing emotional bonds with Ford, and demonstrating price resilience</w:t>
      </w:r>
      <w:r w:rsidR="00CC4868" w:rsidRPr="00F54BEA">
        <w:rPr>
          <w:rFonts w:ascii="Arial" w:hAnsi="Arial" w:cs="Arial"/>
        </w:rPr>
        <w:t xml:space="preserve">. </w:t>
      </w:r>
      <w:r w:rsidR="00A8251E" w:rsidRPr="00F54BEA">
        <w:rPr>
          <w:rFonts w:ascii="Arial" w:hAnsi="Arial" w:cs="Arial"/>
        </w:rPr>
        <w:t xml:space="preserve">Examining only users of the brand, we gauge </w:t>
      </w:r>
      <w:r w:rsidR="00E326F5" w:rsidRPr="00F54BEA">
        <w:rPr>
          <w:rFonts w:ascii="Arial" w:hAnsi="Arial" w:cs="Arial"/>
        </w:rPr>
        <w:t xml:space="preserve">their </w:t>
      </w:r>
      <w:r w:rsidR="00A8251E" w:rsidRPr="00F54BEA">
        <w:rPr>
          <w:rFonts w:ascii="Arial" w:hAnsi="Arial" w:cs="Arial"/>
        </w:rPr>
        <w:t>emotional connection, and characteristics of the bond, and Ford repeatedly out-performs the lion’s share of companies in the UAE</w:t>
      </w:r>
      <w:r w:rsidR="00A8251E">
        <w:rPr>
          <w:rFonts w:ascii="Arial" w:hAnsi="Arial" w:cs="Arial"/>
        </w:rPr>
        <w:t>.”</w:t>
      </w:r>
      <w:r w:rsidR="00BE2534">
        <w:rPr>
          <w:rFonts w:ascii="Arial" w:hAnsi="Arial" w:cs="Arial"/>
        </w:rPr>
        <w:br/>
      </w:r>
      <w:r>
        <w:rPr>
          <w:rFonts w:ascii="Arial" w:hAnsi="Arial" w:cs="Arial"/>
        </w:rPr>
        <w:br/>
      </w:r>
      <w:r w:rsidR="000A754B" w:rsidRPr="00286942">
        <w:rPr>
          <w:rFonts w:ascii="Arial" w:hAnsi="Arial" w:cs="Arial"/>
        </w:rPr>
        <w:t xml:space="preserve">This year’s UAE Top 10 Most Intimate Brands demonstrate the growing dominance of the automotive industry, with five manufacturers listed in the rankings. </w:t>
      </w:r>
      <w:r w:rsidR="000A754B" w:rsidRPr="00286942">
        <w:rPr>
          <w:rFonts w:ascii="Arial" w:hAnsi="Arial" w:cs="Arial"/>
          <w:shd w:val="clear" w:color="auto" w:fill="FFFFFF"/>
        </w:rPr>
        <w:t>Ford is the only American automotive brand on the list.</w:t>
      </w:r>
      <w:r w:rsidR="004B3903">
        <w:rPr>
          <w:rFonts w:ascii="Arial" w:hAnsi="Arial" w:cs="Arial"/>
          <w:shd w:val="clear" w:color="auto" w:fill="FFFFFF"/>
        </w:rPr>
        <w:br/>
      </w:r>
    </w:p>
    <w:p w14:paraId="19B3D27B" w14:textId="77777777" w:rsidR="007200CA" w:rsidRDefault="007200CA" w:rsidP="007200CA">
      <w:pPr>
        <w:jc w:val="center"/>
        <w:rPr>
          <w:rFonts w:ascii="Arial" w:hAnsi="Arial" w:cs="Arial"/>
          <w:sz w:val="24"/>
          <w:szCs w:val="24"/>
        </w:rPr>
      </w:pPr>
      <w:r w:rsidRPr="008909C7">
        <w:rPr>
          <w:rFonts w:ascii="Arial" w:hAnsi="Arial" w:cs="Arial"/>
          <w:sz w:val="24"/>
          <w:szCs w:val="24"/>
        </w:rPr>
        <w:t># # #</w:t>
      </w:r>
    </w:p>
    <w:p w14:paraId="1238FBA8" w14:textId="77777777" w:rsidR="00070E42" w:rsidRPr="008909C7" w:rsidRDefault="00070E42" w:rsidP="00070E42">
      <w:pPr>
        <w:jc w:val="center"/>
        <w:rPr>
          <w:rFonts w:ascii="Arial" w:hAnsi="Arial" w:cs="Arial"/>
          <w:sz w:val="24"/>
          <w:szCs w:val="24"/>
        </w:rPr>
      </w:pPr>
    </w:p>
    <w:p w14:paraId="496D69EA" w14:textId="1291E2D1" w:rsidR="00835191" w:rsidRPr="002460AF" w:rsidRDefault="00070E42" w:rsidP="002460AF">
      <w:pPr>
        <w:autoSpaceDE w:val="0"/>
        <w:autoSpaceDN w:val="0"/>
        <w:adjustRightInd w:val="0"/>
        <w:rPr>
          <w:rFonts w:ascii="Arial" w:hAnsi="Arial" w:cs="Arial"/>
          <w:sz w:val="24"/>
          <w:szCs w:val="24"/>
          <w:lang w:val="en-GB"/>
        </w:rPr>
      </w:pPr>
      <w:r w:rsidRPr="008909C7">
        <w:rPr>
          <w:rFonts w:ascii="Arial" w:hAnsi="Arial" w:cs="Arial"/>
          <w:sz w:val="24"/>
          <w:szCs w:val="24"/>
          <w:lang w:val="en-GB"/>
        </w:rPr>
        <w:lastRenderedPageBreak/>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p>
    <w:p w14:paraId="64C704BB" w14:textId="77777777" w:rsidR="00835191" w:rsidRDefault="00835191" w:rsidP="00835191">
      <w:pPr>
        <w:rPr>
          <w:rFonts w:ascii="Arial" w:hAnsi="Arial" w:cs="Arial"/>
          <w:b/>
          <w:bCs/>
          <w:i/>
          <w:iCs/>
          <w:sz w:val="20"/>
          <w:szCs w:val="20"/>
          <w:lang w:val="en-GB"/>
        </w:rPr>
      </w:pPr>
      <w:r>
        <w:rPr>
          <w:rFonts w:ascii="Arial" w:hAnsi="Arial" w:cs="Arial"/>
          <w:b/>
          <w:bCs/>
          <w:i/>
          <w:iCs/>
          <w:sz w:val="20"/>
          <w:szCs w:val="20"/>
        </w:rPr>
        <w:t>About Ford Motor Company</w:t>
      </w:r>
    </w:p>
    <w:p w14:paraId="20CA861C" w14:textId="5D82B182" w:rsidR="00835191" w:rsidRDefault="001774D2" w:rsidP="00835191">
      <w:pPr>
        <w:rPr>
          <w:rFonts w:ascii="Trebuchet MS" w:hAnsi="Trebuchet MS"/>
          <w:sz w:val="20"/>
          <w:szCs w:val="20"/>
        </w:rPr>
      </w:pPr>
      <w:r w:rsidRPr="001F741E">
        <w:rPr>
          <w:rFonts w:ascii="Arial" w:eastAsia="Times New Roman" w:hAnsi="Arial" w:cs="Arial"/>
          <w:i/>
          <w:sz w:val="20"/>
        </w:rPr>
        <w:t>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w:t>
      </w:r>
      <w:r w:rsidR="00001BB1">
        <w:rPr>
          <w:rFonts w:ascii="Arial" w:hAnsi="Arial" w:cs="Arial"/>
          <w:i/>
          <w:iCs/>
          <w:sz w:val="20"/>
          <w:szCs w:val="20"/>
        </w:rPr>
        <w:t>; mobility solutions, including self-driving services; and connected services</w:t>
      </w:r>
      <w:r w:rsidR="00E30E46">
        <w:rPr>
          <w:rFonts w:ascii="Arial" w:eastAsia="Times New Roman" w:hAnsi="Arial" w:cs="Arial"/>
          <w:i/>
          <w:sz w:val="20"/>
        </w:rPr>
        <w:t xml:space="preserve">. Ford employs </w:t>
      </w:r>
      <w:r w:rsidR="00430DBB">
        <w:rPr>
          <w:rFonts w:ascii="Arial" w:eastAsia="Times New Roman" w:hAnsi="Arial" w:cs="Arial"/>
          <w:i/>
          <w:sz w:val="20"/>
        </w:rPr>
        <w:t>approximately 190</w:t>
      </w:r>
      <w:r w:rsidRPr="001F741E">
        <w:rPr>
          <w:rFonts w:ascii="Arial" w:eastAsia="Times New Roman" w:hAnsi="Arial" w:cs="Arial"/>
          <w:i/>
          <w:sz w:val="20"/>
        </w:rPr>
        <w:t xml:space="preserve">,000 people worldwide. For more information regarding Ford, its products and Ford Motor Credit Company, please visit </w:t>
      </w:r>
      <w:hyperlink r:id="rId8" w:history="1">
        <w:r w:rsidRPr="001F741E">
          <w:rPr>
            <w:rStyle w:val="Hyperlink"/>
            <w:rFonts w:ascii="Arial" w:eastAsia="Times New Roman" w:hAnsi="Arial" w:cs="Arial"/>
            <w:i/>
            <w:sz w:val="20"/>
          </w:rPr>
          <w:t>www.corporate.ford.com</w:t>
        </w:r>
      </w:hyperlink>
      <w:r w:rsidR="00DE613F">
        <w:rPr>
          <w:rStyle w:val="Hyperlink"/>
          <w:rFonts w:ascii="Arial" w:eastAsia="Times New Roman" w:hAnsi="Arial" w:cs="Arial"/>
          <w:i/>
          <w:sz w:val="20"/>
        </w:rPr>
        <w:t>.</w:t>
      </w:r>
      <w:r>
        <w:rPr>
          <w:rStyle w:val="Hyperlink"/>
          <w:rFonts w:ascii="Arial" w:eastAsia="Times New Roman" w:hAnsi="Arial" w:cs="Arial"/>
          <w:i/>
          <w:sz w:val="20"/>
        </w:rPr>
        <w:br/>
      </w:r>
    </w:p>
    <w:p w14:paraId="0BBA8FE6" w14:textId="77777777" w:rsidR="00835191" w:rsidRPr="00835191" w:rsidRDefault="00835191" w:rsidP="00835191">
      <w:pPr>
        <w:rPr>
          <w:lang w:val="en-GB"/>
        </w:rPr>
      </w:pPr>
    </w:p>
    <w:p w14:paraId="7B888CF4" w14:textId="77777777" w:rsidR="00070E42" w:rsidRPr="00705F55" w:rsidRDefault="00070E42" w:rsidP="00070E42">
      <w:pPr>
        <w:rPr>
          <w:rFonts w:ascii="Arial" w:eastAsia="Times New Roman" w:hAnsi="Arial" w:cs="Arial"/>
          <w:iCs/>
          <w:sz w:val="20"/>
          <w:szCs w:val="20"/>
          <w:rtl/>
        </w:rPr>
      </w:pPr>
    </w:p>
    <w:p w14:paraId="57F28432" w14:textId="77777777" w:rsidR="00835191" w:rsidRDefault="00835191" w:rsidP="00835191">
      <w:pPr>
        <w:rPr>
          <w:rFonts w:ascii="Arial" w:eastAsia="Times New Roman" w:hAnsi="Arial" w:cs="Arial"/>
          <w:i/>
          <w:iCs/>
          <w:sz w:val="20"/>
          <w:szCs w:val="20"/>
        </w:rPr>
      </w:pPr>
    </w:p>
    <w:p w14:paraId="15A2745D" w14:textId="77777777" w:rsidR="00D93E13" w:rsidRDefault="00D93E13" w:rsidP="00070E42"/>
    <w:tbl>
      <w:tblPr>
        <w:tblW w:w="9768" w:type="dxa"/>
        <w:tblLayout w:type="fixed"/>
        <w:tblLook w:val="0000" w:firstRow="0" w:lastRow="0" w:firstColumn="0" w:lastColumn="0" w:noHBand="0" w:noVBand="0"/>
      </w:tblPr>
      <w:tblGrid>
        <w:gridCol w:w="1188"/>
        <w:gridCol w:w="3060"/>
        <w:gridCol w:w="1139"/>
        <w:gridCol w:w="4381"/>
      </w:tblGrid>
      <w:tr w:rsidR="00720740" w:rsidRPr="00705F55" w14:paraId="22DDBE2D" w14:textId="77777777" w:rsidTr="0073354B">
        <w:trPr>
          <w:trHeight w:val="490"/>
        </w:trPr>
        <w:tc>
          <w:tcPr>
            <w:tcW w:w="1188" w:type="dxa"/>
          </w:tcPr>
          <w:p w14:paraId="780D1210" w14:textId="77777777" w:rsidR="00720740" w:rsidRPr="00705F55" w:rsidRDefault="00720740" w:rsidP="0073354B">
            <w:pPr>
              <w:rPr>
                <w:rFonts w:ascii="Arial" w:eastAsia="Times New Roman" w:hAnsi="Arial" w:cs="Arial"/>
                <w:color w:val="000000"/>
                <w:sz w:val="20"/>
                <w:szCs w:val="24"/>
              </w:rPr>
            </w:pPr>
            <w:r w:rsidRPr="00705F55">
              <w:rPr>
                <w:rFonts w:ascii="Arial" w:eastAsia="Times New Roman" w:hAnsi="Arial" w:cs="Arial"/>
                <w:b/>
                <w:bCs/>
                <w:iCs/>
                <w:color w:val="000000"/>
                <w:sz w:val="20"/>
                <w:szCs w:val="24"/>
              </w:rPr>
              <w:t>Contacts:</w:t>
            </w:r>
          </w:p>
        </w:tc>
        <w:tc>
          <w:tcPr>
            <w:tcW w:w="3060" w:type="dxa"/>
          </w:tcPr>
          <w:p w14:paraId="287ADB90" w14:textId="77777777" w:rsidR="00720740" w:rsidRDefault="00720740" w:rsidP="0073354B">
            <w:pPr>
              <w:rPr>
                <w:rFonts w:ascii="Arial" w:eastAsia="Times New Roman" w:hAnsi="Arial" w:cs="Arial"/>
                <w:color w:val="000000"/>
                <w:sz w:val="20"/>
                <w:szCs w:val="24"/>
              </w:rPr>
            </w:pPr>
            <w:r w:rsidRPr="00705F55">
              <w:rPr>
                <w:rFonts w:ascii="Arial" w:eastAsia="Times New Roman" w:hAnsi="Arial" w:cs="Arial"/>
                <w:color w:val="000000"/>
                <w:sz w:val="20"/>
                <w:szCs w:val="24"/>
              </w:rPr>
              <w:t>Rasha Ghanem</w:t>
            </w:r>
            <w:r>
              <w:rPr>
                <w:rFonts w:ascii="Arial" w:eastAsia="Times New Roman" w:hAnsi="Arial" w:cs="Arial"/>
                <w:color w:val="000000"/>
                <w:sz w:val="20"/>
                <w:szCs w:val="24"/>
              </w:rPr>
              <w:t xml:space="preserve"> </w:t>
            </w:r>
            <w:r>
              <w:rPr>
                <w:rFonts w:ascii="Arial" w:eastAsia="Times New Roman" w:hAnsi="Arial" w:cs="Arial"/>
                <w:color w:val="000000"/>
                <w:sz w:val="20"/>
                <w:szCs w:val="24"/>
              </w:rPr>
              <w:br/>
              <w:t xml:space="preserve">Direct Markets Communications Director </w:t>
            </w:r>
          </w:p>
          <w:p w14:paraId="0C45DE96" w14:textId="77777777" w:rsidR="00720740" w:rsidRPr="00705F55" w:rsidRDefault="00720740" w:rsidP="0073354B">
            <w:pPr>
              <w:rPr>
                <w:rFonts w:ascii="Arial" w:eastAsia="Times New Roman" w:hAnsi="Arial" w:cs="Arial"/>
                <w:color w:val="000000"/>
                <w:sz w:val="20"/>
                <w:szCs w:val="24"/>
              </w:rPr>
            </w:pPr>
            <w:r w:rsidRPr="00705F55">
              <w:rPr>
                <w:rFonts w:ascii="Arial" w:eastAsia="Times New Roman" w:hAnsi="Arial" w:cs="Arial"/>
                <w:color w:val="000000"/>
                <w:sz w:val="20"/>
                <w:szCs w:val="24"/>
              </w:rPr>
              <w:t xml:space="preserve">Ford </w:t>
            </w:r>
            <w:r>
              <w:rPr>
                <w:rFonts w:ascii="Arial" w:eastAsia="Times New Roman" w:hAnsi="Arial" w:cs="Arial"/>
                <w:color w:val="000000"/>
                <w:sz w:val="20"/>
                <w:szCs w:val="24"/>
              </w:rPr>
              <w:t>Motor Company</w:t>
            </w:r>
          </w:p>
        </w:tc>
        <w:tc>
          <w:tcPr>
            <w:tcW w:w="1139" w:type="dxa"/>
          </w:tcPr>
          <w:p w14:paraId="6F78C79A" w14:textId="77777777" w:rsidR="00720740" w:rsidRPr="00607DE4" w:rsidRDefault="00720740" w:rsidP="0073354B">
            <w:pPr>
              <w:rPr>
                <w:rFonts w:ascii="Arial" w:eastAsia="Times New Roman" w:hAnsi="Arial" w:cs="Arial"/>
                <w:color w:val="000000"/>
                <w:sz w:val="20"/>
                <w:szCs w:val="24"/>
              </w:rPr>
            </w:pPr>
          </w:p>
        </w:tc>
        <w:tc>
          <w:tcPr>
            <w:tcW w:w="4381" w:type="dxa"/>
          </w:tcPr>
          <w:p w14:paraId="078E581C" w14:textId="09B6B2C9" w:rsidR="00720740" w:rsidRPr="00705F55" w:rsidRDefault="006C22C0" w:rsidP="0073354B">
            <w:pPr>
              <w:rPr>
                <w:rFonts w:ascii="Arial" w:eastAsia="Times New Roman" w:hAnsi="Arial" w:cs="Arial"/>
                <w:color w:val="000000"/>
                <w:sz w:val="20"/>
                <w:szCs w:val="24"/>
              </w:rPr>
            </w:pPr>
            <w:r>
              <w:rPr>
                <w:rFonts w:ascii="Arial" w:eastAsia="Times New Roman" w:hAnsi="Arial" w:cs="Arial"/>
                <w:color w:val="000000"/>
                <w:sz w:val="20"/>
                <w:szCs w:val="24"/>
              </w:rPr>
              <w:t>Jemma Chalcroft</w:t>
            </w:r>
            <w:r>
              <w:rPr>
                <w:rFonts w:ascii="Arial" w:eastAsia="Times New Roman" w:hAnsi="Arial" w:cs="Arial"/>
                <w:color w:val="000000"/>
                <w:sz w:val="20"/>
                <w:szCs w:val="24"/>
              </w:rPr>
              <w:br/>
              <w:t>Associate Director</w:t>
            </w:r>
            <w:r w:rsidR="00720740" w:rsidRPr="00705F55">
              <w:rPr>
                <w:rFonts w:ascii="Arial" w:eastAsia="Times New Roman" w:hAnsi="Arial" w:cs="Arial"/>
                <w:color w:val="000000"/>
                <w:sz w:val="20"/>
                <w:szCs w:val="24"/>
              </w:rPr>
              <w:t xml:space="preserve"> </w:t>
            </w:r>
          </w:p>
          <w:p w14:paraId="7AD6D2B4" w14:textId="77777777" w:rsidR="00720740" w:rsidRDefault="00720740" w:rsidP="0073354B">
            <w:pPr>
              <w:rPr>
                <w:rFonts w:ascii="Arial" w:eastAsia="Times New Roman" w:hAnsi="Arial" w:cs="Arial"/>
                <w:color w:val="000000"/>
                <w:sz w:val="20"/>
                <w:szCs w:val="24"/>
              </w:rPr>
            </w:pPr>
            <w:r w:rsidRPr="00705F55">
              <w:rPr>
                <w:rFonts w:ascii="Arial" w:eastAsia="Times New Roman" w:hAnsi="Arial" w:cs="Arial"/>
                <w:color w:val="000000"/>
                <w:sz w:val="20"/>
                <w:szCs w:val="24"/>
              </w:rPr>
              <w:t xml:space="preserve">ASDA’A </w:t>
            </w:r>
            <w:r>
              <w:rPr>
                <w:rFonts w:ascii="Arial" w:eastAsia="Times New Roman" w:hAnsi="Arial" w:cs="Arial"/>
                <w:color w:val="000000"/>
                <w:sz w:val="20"/>
                <w:szCs w:val="24"/>
              </w:rPr>
              <w:t>BCW</w:t>
            </w:r>
          </w:p>
          <w:p w14:paraId="1E5E4DDC" w14:textId="77777777" w:rsidR="00720740" w:rsidRPr="00705F55" w:rsidRDefault="00720740" w:rsidP="0073354B">
            <w:pPr>
              <w:rPr>
                <w:rFonts w:ascii="Arial" w:eastAsia="Times New Roman" w:hAnsi="Arial" w:cs="Arial"/>
                <w:color w:val="000000"/>
                <w:sz w:val="20"/>
                <w:szCs w:val="24"/>
              </w:rPr>
            </w:pPr>
            <w:r w:rsidRPr="00705F55">
              <w:rPr>
                <w:rFonts w:ascii="Arial" w:eastAsia="Times New Roman" w:hAnsi="Arial" w:cs="Arial"/>
                <w:color w:val="000000"/>
                <w:sz w:val="20"/>
                <w:szCs w:val="24"/>
              </w:rPr>
              <w:t>971-4-4507600</w:t>
            </w:r>
          </w:p>
        </w:tc>
      </w:tr>
      <w:tr w:rsidR="00720740" w:rsidRPr="00705F55" w14:paraId="5605F740" w14:textId="77777777" w:rsidTr="0073354B">
        <w:tc>
          <w:tcPr>
            <w:tcW w:w="1188" w:type="dxa"/>
          </w:tcPr>
          <w:p w14:paraId="2FD5823D" w14:textId="77777777" w:rsidR="00720740" w:rsidRPr="00705F55" w:rsidRDefault="00720740" w:rsidP="0073354B">
            <w:pPr>
              <w:rPr>
                <w:rFonts w:ascii="Arial" w:eastAsia="Times New Roman" w:hAnsi="Arial" w:cs="Arial"/>
                <w:color w:val="000000"/>
                <w:sz w:val="20"/>
                <w:szCs w:val="24"/>
              </w:rPr>
            </w:pPr>
          </w:p>
        </w:tc>
        <w:tc>
          <w:tcPr>
            <w:tcW w:w="3060" w:type="dxa"/>
          </w:tcPr>
          <w:p w14:paraId="2CF23959" w14:textId="77777777" w:rsidR="00720740" w:rsidRPr="00705F55" w:rsidRDefault="00720740" w:rsidP="0073354B">
            <w:pPr>
              <w:rPr>
                <w:rFonts w:ascii="Arial" w:eastAsia="Times New Roman" w:hAnsi="Arial" w:cs="Arial"/>
                <w:color w:val="000000"/>
                <w:sz w:val="20"/>
                <w:szCs w:val="24"/>
              </w:rPr>
            </w:pPr>
            <w:r w:rsidRPr="00705F55">
              <w:rPr>
                <w:rFonts w:ascii="Arial" w:eastAsia="Times New Roman" w:hAnsi="Arial" w:cs="Arial"/>
                <w:color w:val="000000"/>
                <w:sz w:val="20"/>
                <w:szCs w:val="24"/>
              </w:rPr>
              <w:t>971-4-</w:t>
            </w:r>
            <w:r>
              <w:rPr>
                <w:rFonts w:ascii="Arial" w:eastAsia="Times New Roman" w:hAnsi="Arial" w:cs="Arial"/>
                <w:color w:val="000000"/>
                <w:sz w:val="20"/>
                <w:szCs w:val="24"/>
              </w:rPr>
              <w:t>356-6217</w:t>
            </w:r>
          </w:p>
        </w:tc>
        <w:tc>
          <w:tcPr>
            <w:tcW w:w="1139" w:type="dxa"/>
          </w:tcPr>
          <w:p w14:paraId="638EE758" w14:textId="77777777" w:rsidR="00720740" w:rsidRPr="00705F55" w:rsidRDefault="00720740" w:rsidP="0073354B">
            <w:pPr>
              <w:rPr>
                <w:rFonts w:ascii="Arial" w:eastAsia="Times New Roman" w:hAnsi="Arial" w:cs="Arial"/>
                <w:color w:val="000000"/>
                <w:sz w:val="20"/>
                <w:szCs w:val="24"/>
              </w:rPr>
            </w:pPr>
          </w:p>
        </w:tc>
        <w:tc>
          <w:tcPr>
            <w:tcW w:w="4381" w:type="dxa"/>
          </w:tcPr>
          <w:p w14:paraId="7C4DF6E7" w14:textId="74200FC5" w:rsidR="00720740" w:rsidRPr="00705F55" w:rsidRDefault="00F54BEA" w:rsidP="006C22C0">
            <w:pPr>
              <w:rPr>
                <w:rFonts w:ascii="Arial" w:eastAsia="Times New Roman" w:hAnsi="Arial" w:cs="Arial"/>
                <w:color w:val="000000"/>
                <w:sz w:val="20"/>
                <w:szCs w:val="24"/>
              </w:rPr>
            </w:pPr>
            <w:hyperlink r:id="rId9" w:history="1">
              <w:proofErr w:type="spellStart"/>
              <w:r w:rsidR="006C22C0">
                <w:rPr>
                  <w:rStyle w:val="Hyperlink"/>
                  <w:rFonts w:ascii="Arial" w:eastAsia="Times New Roman" w:hAnsi="Arial" w:cs="Arial"/>
                  <w:sz w:val="20"/>
                  <w:szCs w:val="24"/>
                </w:rPr>
                <w:t>jemma.chalcroft</w:t>
              </w:r>
              <w:proofErr w:type="spellEnd"/>
              <w:r w:rsidR="006C22C0" w:rsidRPr="0015605C">
                <w:rPr>
                  <w:rStyle w:val="Hyperlink"/>
                  <w:rFonts w:ascii="Arial" w:eastAsia="Times New Roman" w:hAnsi="Arial" w:cs="Arial"/>
                  <w:sz w:val="20"/>
                  <w:szCs w:val="24"/>
                </w:rPr>
                <w:t xml:space="preserve"> </w:t>
              </w:r>
              <w:r w:rsidR="00720740" w:rsidRPr="0015605C">
                <w:rPr>
                  <w:rStyle w:val="Hyperlink"/>
                  <w:rFonts w:ascii="Arial" w:eastAsia="Times New Roman" w:hAnsi="Arial" w:cs="Arial"/>
                  <w:sz w:val="20"/>
                  <w:szCs w:val="24"/>
                </w:rPr>
                <w:t>@bcw-global.com</w:t>
              </w:r>
            </w:hyperlink>
          </w:p>
        </w:tc>
      </w:tr>
      <w:tr w:rsidR="00720740" w:rsidRPr="00705F55" w14:paraId="4D69EA9A" w14:textId="77777777" w:rsidTr="0073354B">
        <w:tc>
          <w:tcPr>
            <w:tcW w:w="1188" w:type="dxa"/>
          </w:tcPr>
          <w:p w14:paraId="3DEB2B7D" w14:textId="77777777" w:rsidR="00720740" w:rsidRPr="00705F55" w:rsidRDefault="00720740" w:rsidP="0073354B">
            <w:pPr>
              <w:rPr>
                <w:rFonts w:ascii="Arial" w:eastAsia="Times New Roman" w:hAnsi="Arial" w:cs="Arial"/>
                <w:color w:val="000000"/>
                <w:sz w:val="20"/>
                <w:szCs w:val="24"/>
              </w:rPr>
            </w:pPr>
          </w:p>
        </w:tc>
        <w:tc>
          <w:tcPr>
            <w:tcW w:w="3060" w:type="dxa"/>
          </w:tcPr>
          <w:p w14:paraId="01F04111" w14:textId="77777777" w:rsidR="00720740" w:rsidRPr="00705F55" w:rsidRDefault="00F54BEA" w:rsidP="0073354B">
            <w:pPr>
              <w:rPr>
                <w:rFonts w:ascii="Arial" w:eastAsia="Times New Roman" w:hAnsi="Arial" w:cs="Arial"/>
                <w:color w:val="000000"/>
                <w:sz w:val="20"/>
                <w:szCs w:val="24"/>
              </w:rPr>
            </w:pPr>
            <w:hyperlink r:id="rId10" w:history="1">
              <w:r w:rsidR="00720740" w:rsidRPr="0015605C">
                <w:rPr>
                  <w:rStyle w:val="Hyperlink"/>
                  <w:rFonts w:ascii="Arial" w:eastAsia="Times New Roman" w:hAnsi="Arial" w:cs="Arial"/>
                  <w:sz w:val="20"/>
                  <w:szCs w:val="24"/>
                </w:rPr>
                <w:t>rghanem@ford.com</w:t>
              </w:r>
            </w:hyperlink>
            <w:r w:rsidR="00720740" w:rsidRPr="00705F55">
              <w:rPr>
                <w:rFonts w:ascii="Arial" w:eastAsia="Times New Roman" w:hAnsi="Arial" w:cs="Arial"/>
                <w:color w:val="000000"/>
                <w:sz w:val="20"/>
                <w:szCs w:val="24"/>
              </w:rPr>
              <w:t xml:space="preserve"> </w:t>
            </w:r>
          </w:p>
        </w:tc>
        <w:tc>
          <w:tcPr>
            <w:tcW w:w="1139" w:type="dxa"/>
          </w:tcPr>
          <w:p w14:paraId="78FCD6CE" w14:textId="77777777" w:rsidR="00720740" w:rsidRPr="00705F55" w:rsidRDefault="00720740" w:rsidP="0073354B">
            <w:pPr>
              <w:rPr>
                <w:rFonts w:ascii="Arial" w:eastAsia="Times New Roman" w:hAnsi="Arial" w:cs="Arial"/>
                <w:color w:val="000000"/>
                <w:sz w:val="20"/>
                <w:szCs w:val="24"/>
                <w:u w:val="single"/>
              </w:rPr>
            </w:pPr>
          </w:p>
        </w:tc>
        <w:tc>
          <w:tcPr>
            <w:tcW w:w="4381" w:type="dxa"/>
          </w:tcPr>
          <w:p w14:paraId="16C98E6F" w14:textId="77777777" w:rsidR="00720740" w:rsidRPr="00705F55" w:rsidRDefault="00720740" w:rsidP="0073354B">
            <w:pPr>
              <w:rPr>
                <w:rFonts w:ascii="Arial" w:eastAsia="Times New Roman" w:hAnsi="Arial" w:cs="Arial"/>
                <w:color w:val="000000"/>
                <w:sz w:val="20"/>
                <w:szCs w:val="24"/>
              </w:rPr>
            </w:pPr>
          </w:p>
        </w:tc>
      </w:tr>
    </w:tbl>
    <w:p w14:paraId="2D6093CC" w14:textId="77777777" w:rsidR="00467DCC" w:rsidRDefault="00467DCC" w:rsidP="00070E42"/>
    <w:sectPr w:rsidR="00467DCC" w:rsidSect="0031516D">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F24E5" w14:textId="77777777" w:rsidR="007566C7" w:rsidRDefault="007566C7" w:rsidP="00070E42">
      <w:r>
        <w:separator/>
      </w:r>
    </w:p>
  </w:endnote>
  <w:endnote w:type="continuationSeparator" w:id="0">
    <w:p w14:paraId="4C145DC0" w14:textId="77777777" w:rsidR="007566C7" w:rsidRDefault="007566C7"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12BCE" w14:textId="77777777" w:rsidR="00070E42" w:rsidRDefault="00070E42" w:rsidP="00070E42">
    <w:pPr>
      <w:pStyle w:val="Header"/>
    </w:pPr>
  </w:p>
  <w:p w14:paraId="6E5A4457" w14:textId="77777777" w:rsidR="00070E42" w:rsidRDefault="00070E42" w:rsidP="00070E42"/>
  <w:p w14:paraId="0D4C6B5F" w14:textId="77777777" w:rsidR="006C6EAD" w:rsidRDefault="006C6EAD" w:rsidP="006C6EAD">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p w14:paraId="559A64EA" w14:textId="77777777" w:rsidR="00070E42" w:rsidRDefault="00070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86866" w14:textId="63787FC7" w:rsidR="0031516D" w:rsidRPr="0031516D" w:rsidRDefault="0031516D" w:rsidP="0031516D">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F74FF" w14:textId="77777777" w:rsidR="007566C7" w:rsidRDefault="007566C7" w:rsidP="00070E42">
      <w:r>
        <w:separator/>
      </w:r>
    </w:p>
  </w:footnote>
  <w:footnote w:type="continuationSeparator" w:id="0">
    <w:p w14:paraId="225D1C0E" w14:textId="77777777" w:rsidR="007566C7" w:rsidRDefault="007566C7"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E7D7" w14:textId="3B269C18" w:rsidR="0031516D" w:rsidRPr="0031516D" w:rsidRDefault="0031516D" w:rsidP="0031516D">
    <w:pPr>
      <w:pStyle w:val="Header"/>
      <w:tabs>
        <w:tab w:val="left" w:pos="1483"/>
      </w:tabs>
      <w:ind w:left="1397" w:firstLine="583"/>
      <w:rPr>
        <w:color w:val="FF0000"/>
        <w:u w:val="single"/>
      </w:rPr>
    </w:pPr>
    <w:r w:rsidRPr="00F54BEA">
      <w:rPr>
        <w:noProof/>
        <w:color w:val="000000" w:themeColor="text1"/>
        <w:u w:val="single"/>
        <w:lang w:val="en-GB" w:eastAsia="en-GB"/>
      </w:rPr>
      <mc:AlternateContent>
        <mc:Choice Requires="wps">
          <w:drawing>
            <wp:anchor distT="0" distB="0" distL="114300" distR="114300" simplePos="0" relativeHeight="251659264" behindDoc="0" locked="0" layoutInCell="1" allowOverlap="1" wp14:anchorId="2E82F6F4" wp14:editId="7148ABEE">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34E7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sidRPr="00F54BEA">
      <w:rPr>
        <w:noProof/>
        <w:color w:val="000000" w:themeColor="text1"/>
        <w:u w:val="single"/>
        <w:lang w:val="en-GB" w:eastAsia="en-GB"/>
      </w:rPr>
      <w:drawing>
        <wp:anchor distT="0" distB="0" distL="114300" distR="114300" simplePos="0" relativeHeight="251660288" behindDoc="0" locked="0" layoutInCell="1" allowOverlap="1" wp14:anchorId="0BF8B9A2" wp14:editId="5FF62C2E">
          <wp:simplePos x="0" y="0"/>
          <wp:positionH relativeFrom="column">
            <wp:posOffset>69850</wp:posOffset>
          </wp:positionH>
          <wp:positionV relativeFrom="paragraph">
            <wp:posOffset>34290</wp:posOffset>
          </wp:positionV>
          <wp:extent cx="800100" cy="314325"/>
          <wp:effectExtent l="0" t="0" r="0" b="9525"/>
          <wp:wrapNone/>
          <wp:docPr id="3" name="Picture 3"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326F5" w:rsidRPr="00F54BEA">
      <w:rPr>
        <w:rFonts w:ascii="Book Antiqua" w:hAnsi="Book Antiqua"/>
        <w:smallCaps/>
        <w:color w:val="000000" w:themeColor="text1"/>
        <w:position w:val="132"/>
        <w:sz w:val="48"/>
        <w:szCs w:val="48"/>
        <w:u w:val="single"/>
      </w:rPr>
      <w:t>Release</w:t>
    </w:r>
  </w:p>
  <w:p w14:paraId="5D8D5452" w14:textId="77777777" w:rsidR="0031516D" w:rsidRDefault="00315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01BB1"/>
    <w:rsid w:val="0000686E"/>
    <w:rsid w:val="00016FB3"/>
    <w:rsid w:val="00032C05"/>
    <w:rsid w:val="00070E42"/>
    <w:rsid w:val="000A754B"/>
    <w:rsid w:val="000C2EEC"/>
    <w:rsid w:val="000D4B55"/>
    <w:rsid w:val="0012494E"/>
    <w:rsid w:val="001759AD"/>
    <w:rsid w:val="001774D2"/>
    <w:rsid w:val="001F0F2B"/>
    <w:rsid w:val="002000D7"/>
    <w:rsid w:val="002012A9"/>
    <w:rsid w:val="002212F0"/>
    <w:rsid w:val="00224962"/>
    <w:rsid w:val="00224CD7"/>
    <w:rsid w:val="002460AF"/>
    <w:rsid w:val="00286942"/>
    <w:rsid w:val="00293D61"/>
    <w:rsid w:val="002E579C"/>
    <w:rsid w:val="002F146B"/>
    <w:rsid w:val="0030578D"/>
    <w:rsid w:val="00314511"/>
    <w:rsid w:val="0031516D"/>
    <w:rsid w:val="00360F91"/>
    <w:rsid w:val="003B7B5C"/>
    <w:rsid w:val="00401F32"/>
    <w:rsid w:val="00407F24"/>
    <w:rsid w:val="00414BD0"/>
    <w:rsid w:val="00430DBB"/>
    <w:rsid w:val="00432FAC"/>
    <w:rsid w:val="00442535"/>
    <w:rsid w:val="004574A5"/>
    <w:rsid w:val="00467DCC"/>
    <w:rsid w:val="004B3903"/>
    <w:rsid w:val="005224E2"/>
    <w:rsid w:val="00553455"/>
    <w:rsid w:val="00574260"/>
    <w:rsid w:val="005B4610"/>
    <w:rsid w:val="005D1B0F"/>
    <w:rsid w:val="006700E7"/>
    <w:rsid w:val="006C22C0"/>
    <w:rsid w:val="006C6EAD"/>
    <w:rsid w:val="006D26E5"/>
    <w:rsid w:val="006E26D5"/>
    <w:rsid w:val="0070191A"/>
    <w:rsid w:val="007200CA"/>
    <w:rsid w:val="00720740"/>
    <w:rsid w:val="0075266D"/>
    <w:rsid w:val="007536E9"/>
    <w:rsid w:val="007566C7"/>
    <w:rsid w:val="00771948"/>
    <w:rsid w:val="007A0356"/>
    <w:rsid w:val="00831B58"/>
    <w:rsid w:val="00835191"/>
    <w:rsid w:val="008478A4"/>
    <w:rsid w:val="00877342"/>
    <w:rsid w:val="00880078"/>
    <w:rsid w:val="008A3E87"/>
    <w:rsid w:val="008E46B6"/>
    <w:rsid w:val="009A6F1C"/>
    <w:rsid w:val="00A202A1"/>
    <w:rsid w:val="00A3178B"/>
    <w:rsid w:val="00A40C4A"/>
    <w:rsid w:val="00A55FFA"/>
    <w:rsid w:val="00A8251E"/>
    <w:rsid w:val="00AA7194"/>
    <w:rsid w:val="00AF0921"/>
    <w:rsid w:val="00B62602"/>
    <w:rsid w:val="00B937C0"/>
    <w:rsid w:val="00BA0209"/>
    <w:rsid w:val="00BE2534"/>
    <w:rsid w:val="00C62B29"/>
    <w:rsid w:val="00CC4868"/>
    <w:rsid w:val="00CD7A41"/>
    <w:rsid w:val="00D250CB"/>
    <w:rsid w:val="00D725E8"/>
    <w:rsid w:val="00D93E13"/>
    <w:rsid w:val="00DE503A"/>
    <w:rsid w:val="00DE613F"/>
    <w:rsid w:val="00E220AA"/>
    <w:rsid w:val="00E30E46"/>
    <w:rsid w:val="00E326F5"/>
    <w:rsid w:val="00E6199E"/>
    <w:rsid w:val="00EA61B4"/>
    <w:rsid w:val="00EC1BDC"/>
    <w:rsid w:val="00F54199"/>
    <w:rsid w:val="00F54BEA"/>
    <w:rsid w:val="00F70D9C"/>
    <w:rsid w:val="00FD2D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1538B1"/>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Times New Roman"/>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iPriority w:val="99"/>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Times New Roman"/>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Segoe UI"/>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209953">
      <w:bodyDiv w:val="1"/>
      <w:marLeft w:val="0"/>
      <w:marRight w:val="0"/>
      <w:marTop w:val="0"/>
      <w:marBottom w:val="0"/>
      <w:divBdr>
        <w:top w:val="none" w:sz="0" w:space="0" w:color="auto"/>
        <w:left w:val="none" w:sz="0" w:space="0" w:color="auto"/>
        <w:bottom w:val="none" w:sz="0" w:space="0" w:color="auto"/>
        <w:right w:val="none" w:sz="0" w:space="0" w:color="auto"/>
      </w:divBdr>
    </w:div>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blm.com/lab/brandintimacy-stud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ghanem@ford.com" TargetMode="External"/><Relationship Id="rId4" Type="http://schemas.openxmlformats.org/officeDocument/2006/relationships/webSettings" Target="webSettings.xml"/><Relationship Id="rId9" Type="http://schemas.openxmlformats.org/officeDocument/2006/relationships/hyperlink" Target="mailto:sadiq.alhamed@bcw-globa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Mansour, Rachel</cp:lastModifiedBy>
  <cp:revision>2</cp:revision>
  <dcterms:created xsi:type="dcterms:W3CDTF">2020-02-17T10:33:00Z</dcterms:created>
  <dcterms:modified xsi:type="dcterms:W3CDTF">2020-02-17T10:33:00Z</dcterms:modified>
</cp:coreProperties>
</file>