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AE343" w14:textId="6214B679" w:rsidR="00070E42" w:rsidRPr="00BD4639" w:rsidRDefault="00070E42" w:rsidP="00DD2BA6">
      <w:pPr>
        <w:bidi/>
        <w:rPr>
          <w:rFonts w:ascii="Simplified Arabic" w:eastAsia="Arial" w:hAnsi="Simplified Arabic" w:cs="Simplified Arabic"/>
          <w:b/>
          <w:color w:val="FF0000"/>
          <w:sz w:val="28"/>
          <w:szCs w:val="28"/>
          <w:u w:val="single"/>
          <w:rtl/>
        </w:rPr>
      </w:pPr>
    </w:p>
    <w:p w14:paraId="30373599" w14:textId="0836ACEC" w:rsidR="00DD2BA6" w:rsidRDefault="00DD2BA6" w:rsidP="00DD2BA6">
      <w:pPr>
        <w:bidi/>
        <w:rPr>
          <w:rFonts w:ascii="Simplified Arabic" w:eastAsia="Arial" w:hAnsi="Simplified Arabic" w:cs="Simplified Arabic"/>
          <w:b/>
          <w:color w:val="000000"/>
          <w:sz w:val="40"/>
          <w:szCs w:val="28"/>
          <w:u w:val="single"/>
          <w:rtl/>
          <w:lang w:bidi="ar-AE"/>
        </w:rPr>
      </w:pPr>
      <w:r w:rsidRPr="00DD2BA6">
        <w:rPr>
          <w:rFonts w:ascii="Simplified Arabic" w:eastAsia="Arial" w:hAnsi="Simplified Arabic" w:cs="Simplified Arabic" w:hint="cs"/>
          <w:b/>
          <w:color w:val="000000"/>
          <w:sz w:val="40"/>
          <w:szCs w:val="28"/>
          <w:u w:val="single"/>
          <w:rtl/>
          <w:lang w:bidi="ar-AE"/>
        </w:rPr>
        <w:t>للنشر الفوري</w:t>
      </w:r>
    </w:p>
    <w:p w14:paraId="349494B4" w14:textId="77777777" w:rsidR="009D16B1" w:rsidRPr="00DD2BA6" w:rsidRDefault="009D16B1" w:rsidP="009D16B1">
      <w:pPr>
        <w:bidi/>
        <w:rPr>
          <w:rFonts w:ascii="Simplified Arabic" w:eastAsia="Arial" w:hAnsi="Simplified Arabic" w:cs="Simplified Arabic"/>
          <w:b/>
          <w:color w:val="000000"/>
          <w:sz w:val="40"/>
          <w:szCs w:val="28"/>
          <w:u w:val="single"/>
          <w:rtl/>
          <w:lang w:bidi="ar-AE"/>
        </w:rPr>
      </w:pPr>
    </w:p>
    <w:p w14:paraId="2F17C9D8" w14:textId="2AB68A6A" w:rsidR="00DD2BA6" w:rsidRPr="00DD2BA6" w:rsidRDefault="00DD2BA6" w:rsidP="0044665F">
      <w:pPr>
        <w:autoSpaceDE w:val="0"/>
        <w:autoSpaceDN w:val="0"/>
        <w:bidi/>
        <w:rPr>
          <w:rFonts w:ascii="Simplified Arabic" w:eastAsia="Calibri" w:hAnsi="Simplified Arabic" w:cs="Simplified Arabic"/>
          <w:bCs/>
          <w:sz w:val="32"/>
          <w:szCs w:val="32"/>
          <w:rtl/>
          <w:lang w:bidi="ar-AE"/>
        </w:rPr>
      </w:pPr>
      <w:r w:rsidRPr="00DD2BA6">
        <w:rPr>
          <w:rFonts w:ascii="Simplified Arabic" w:eastAsia="Calibri" w:hAnsi="Simplified Arabic" w:cs="Simplified Arabic" w:hint="cs"/>
          <w:bCs/>
          <w:sz w:val="36"/>
          <w:szCs w:val="36"/>
          <w:rtl/>
          <w:lang w:bidi="ar-AE"/>
        </w:rPr>
        <w:t>فورد ت</w:t>
      </w:r>
      <w:r w:rsidR="0044665F">
        <w:rPr>
          <w:rFonts w:ascii="Simplified Arabic" w:eastAsia="Calibri" w:hAnsi="Simplified Arabic" w:cs="Simplified Arabic" w:hint="cs"/>
          <w:bCs/>
          <w:sz w:val="36"/>
          <w:szCs w:val="36"/>
          <w:rtl/>
          <w:lang w:bidi="ar-AE"/>
        </w:rPr>
        <w:t xml:space="preserve">سجل نمواً نسبته 61% في </w:t>
      </w:r>
      <w:r w:rsidRPr="00DD2BA6">
        <w:rPr>
          <w:rFonts w:ascii="Simplified Arabic" w:eastAsia="Calibri" w:hAnsi="Simplified Arabic" w:cs="Simplified Arabic" w:hint="cs"/>
          <w:bCs/>
          <w:sz w:val="36"/>
          <w:szCs w:val="36"/>
          <w:rtl/>
          <w:lang w:bidi="ar-AE"/>
        </w:rPr>
        <w:t xml:space="preserve">مبيعات شاحناتها ومركباتها </w:t>
      </w:r>
      <w:r w:rsidR="006B7485">
        <w:rPr>
          <w:rFonts w:ascii="Simplified Arabic" w:eastAsia="Calibri" w:hAnsi="Simplified Arabic" w:cs="Simplified Arabic" w:hint="cs"/>
          <w:bCs/>
          <w:sz w:val="36"/>
          <w:szCs w:val="36"/>
          <w:rtl/>
          <w:lang w:bidi="ar-AE"/>
        </w:rPr>
        <w:t xml:space="preserve">التجارية </w:t>
      </w:r>
      <w:r w:rsidRPr="00DD2BA6">
        <w:rPr>
          <w:rFonts w:ascii="Simplified Arabic" w:eastAsia="Calibri" w:hAnsi="Simplified Arabic" w:cs="Simplified Arabic" w:hint="cs"/>
          <w:bCs/>
          <w:sz w:val="36"/>
          <w:szCs w:val="36"/>
          <w:rtl/>
          <w:lang w:bidi="ar-AE"/>
        </w:rPr>
        <w:t xml:space="preserve">في الشرق الأوسط </w:t>
      </w:r>
      <w:r w:rsidR="00A51B99">
        <w:rPr>
          <w:rFonts w:ascii="Simplified Arabic" w:eastAsia="Calibri" w:hAnsi="Simplified Arabic" w:cs="Simplified Arabic" w:hint="cs"/>
          <w:bCs/>
          <w:sz w:val="36"/>
          <w:szCs w:val="36"/>
          <w:rtl/>
          <w:lang w:bidi="ar-AE"/>
        </w:rPr>
        <w:t xml:space="preserve">وتحتفي </w:t>
      </w:r>
      <w:r w:rsidR="00B57B29">
        <w:rPr>
          <w:rFonts w:ascii="Simplified Arabic" w:eastAsia="Calibri" w:hAnsi="Simplified Arabic" w:cs="Simplified Arabic" w:hint="cs"/>
          <w:bCs/>
          <w:sz w:val="36"/>
          <w:szCs w:val="36"/>
          <w:rtl/>
          <w:lang w:bidi="ar-AE"/>
        </w:rPr>
        <w:t xml:space="preserve">بفوز </w:t>
      </w:r>
      <w:r w:rsidR="00D07402">
        <w:rPr>
          <w:rFonts w:ascii="Simplified Arabic" w:eastAsia="Calibri" w:hAnsi="Simplified Arabic" w:cs="Simplified Arabic"/>
          <w:bCs/>
          <w:sz w:val="36"/>
          <w:szCs w:val="36"/>
          <w:lang w:bidi="ar-AE"/>
        </w:rPr>
        <w:t>F-150</w:t>
      </w:r>
      <w:r w:rsidR="00D07402">
        <w:rPr>
          <w:rFonts w:ascii="Simplified Arabic" w:eastAsia="Calibri" w:hAnsi="Simplified Arabic" w:cs="Simplified Arabic" w:hint="cs"/>
          <w:bCs/>
          <w:sz w:val="36"/>
          <w:szCs w:val="36"/>
          <w:rtl/>
          <w:lang w:bidi="ar-AE"/>
        </w:rPr>
        <w:t xml:space="preserve"> بلقب الشاحنة الأكثر مبيعاً في الولايات المتحدة للعام </w:t>
      </w:r>
      <w:r w:rsidR="00A51B99">
        <w:rPr>
          <w:rFonts w:ascii="Simplified Arabic" w:eastAsia="Calibri" w:hAnsi="Simplified Arabic" w:cs="Simplified Arabic" w:hint="cs"/>
          <w:bCs/>
          <w:sz w:val="36"/>
          <w:szCs w:val="36"/>
          <w:rtl/>
          <w:lang w:bidi="ar-AE"/>
        </w:rPr>
        <w:t>الثالث والأربعين</w:t>
      </w:r>
    </w:p>
    <w:p w14:paraId="3EA733CB" w14:textId="77777777" w:rsidR="00DD2BA6" w:rsidRPr="00DD2BA6" w:rsidRDefault="00DD2BA6" w:rsidP="00DD2BA6">
      <w:pPr>
        <w:autoSpaceDE w:val="0"/>
        <w:autoSpaceDN w:val="0"/>
        <w:bidi/>
        <w:rPr>
          <w:rFonts w:ascii="Simplified Arabic" w:eastAsia="Calibri" w:hAnsi="Simplified Arabic" w:cs="Simplified Arabic"/>
          <w:b/>
        </w:rPr>
      </w:pPr>
    </w:p>
    <w:p w14:paraId="2F7AC1CC" w14:textId="30F27EC4" w:rsidR="00DD2BA6" w:rsidRPr="00DD2BA6" w:rsidRDefault="00DD2BA6" w:rsidP="00DD2BA6">
      <w:pPr>
        <w:numPr>
          <w:ilvl w:val="0"/>
          <w:numId w:val="4"/>
        </w:numPr>
        <w:bidi/>
        <w:contextualSpacing/>
        <w:rPr>
          <w:rFonts w:ascii="Simplified Arabic" w:eastAsia="Calibri" w:hAnsi="Simplified Arabic" w:cs="Simplified Arabic"/>
          <w:sz w:val="28"/>
          <w:szCs w:val="28"/>
          <w:lang w:val="en-GB"/>
        </w:rPr>
      </w:pPr>
      <w:r w:rsidRPr="00DD2BA6">
        <w:rPr>
          <w:rFonts w:ascii="Simplified Arabic" w:eastAsia="Calibri" w:hAnsi="Simplified Arabic" w:cs="Simplified Arabic" w:hint="cs"/>
          <w:sz w:val="28"/>
          <w:szCs w:val="28"/>
          <w:rtl/>
          <w:lang w:val="en-GB"/>
        </w:rPr>
        <w:t xml:space="preserve">فورد تحقق </w:t>
      </w:r>
      <w:r w:rsidR="000B5A79">
        <w:rPr>
          <w:rFonts w:ascii="Simplified Arabic" w:eastAsia="Calibri" w:hAnsi="Simplified Arabic" w:cs="Simplified Arabic" w:hint="cs"/>
          <w:sz w:val="28"/>
          <w:szCs w:val="28"/>
          <w:rtl/>
          <w:lang w:val="en-GB"/>
        </w:rPr>
        <w:t xml:space="preserve">أعلى مبيعاتها </w:t>
      </w:r>
      <w:r w:rsidRPr="00DD2BA6">
        <w:rPr>
          <w:rFonts w:ascii="Simplified Arabic" w:eastAsia="Calibri" w:hAnsi="Simplified Arabic" w:cs="Simplified Arabic" w:hint="cs"/>
          <w:sz w:val="28"/>
          <w:szCs w:val="28"/>
          <w:rtl/>
          <w:lang w:val="en-GB"/>
        </w:rPr>
        <w:t>منذ عام 2014 وثاني أفضل مبيعات في السنوات العشر الماضية</w:t>
      </w:r>
    </w:p>
    <w:p w14:paraId="13697ACA" w14:textId="5BB679A1" w:rsidR="00DD2BA6" w:rsidRPr="00DD2BA6" w:rsidRDefault="00DD2BA6" w:rsidP="00DD2BA6">
      <w:pPr>
        <w:numPr>
          <w:ilvl w:val="0"/>
          <w:numId w:val="4"/>
        </w:numPr>
        <w:bidi/>
        <w:contextualSpacing/>
        <w:rPr>
          <w:rFonts w:ascii="Simplified Arabic" w:eastAsia="Calibri" w:hAnsi="Simplified Arabic" w:cs="Simplified Arabic"/>
          <w:sz w:val="28"/>
          <w:szCs w:val="28"/>
          <w:lang w:val="en-GB"/>
        </w:rPr>
      </w:pPr>
      <w:r w:rsidRPr="00DD2BA6">
        <w:rPr>
          <w:rFonts w:ascii="Simplified Arabic" w:eastAsia="Calibri" w:hAnsi="Simplified Arabic" w:cs="Simplified Arabic" w:hint="cs"/>
          <w:sz w:val="28"/>
          <w:szCs w:val="28"/>
          <w:rtl/>
          <w:lang w:val="en-GB"/>
        </w:rPr>
        <w:t xml:space="preserve"> </w:t>
      </w:r>
      <w:r w:rsidRPr="00DD2BA6">
        <w:rPr>
          <w:rFonts w:ascii="Simplified Arabic" w:eastAsia="Calibri" w:hAnsi="Simplified Arabic" w:cs="Simplified Arabic" w:hint="cs"/>
          <w:sz w:val="28"/>
          <w:szCs w:val="28"/>
          <w:rtl/>
          <w:lang w:bidi="ar-AE"/>
        </w:rPr>
        <w:t>ي</w:t>
      </w:r>
      <w:r w:rsidR="009A14F4">
        <w:rPr>
          <w:rFonts w:ascii="Simplified Arabic" w:eastAsia="Calibri" w:hAnsi="Simplified Arabic" w:cs="Simplified Arabic" w:hint="cs"/>
          <w:sz w:val="28"/>
          <w:szCs w:val="28"/>
          <w:rtl/>
          <w:lang w:bidi="ar-AE"/>
        </w:rPr>
        <w:t>ت</w:t>
      </w:r>
      <w:r w:rsidRPr="00DD2BA6">
        <w:rPr>
          <w:rFonts w:ascii="Simplified Arabic" w:eastAsia="Calibri" w:hAnsi="Simplified Arabic" w:cs="Simplified Arabic" w:hint="cs"/>
          <w:sz w:val="28"/>
          <w:szCs w:val="28"/>
          <w:rtl/>
          <w:lang w:bidi="ar-AE"/>
        </w:rPr>
        <w:t xml:space="preserve">واصل </w:t>
      </w:r>
      <w:r w:rsidRPr="00DD2BA6">
        <w:rPr>
          <w:rFonts w:ascii="Simplified Arabic" w:eastAsia="Calibri" w:hAnsi="Simplified Arabic" w:cs="Simplified Arabic" w:hint="cs"/>
          <w:sz w:val="28"/>
          <w:szCs w:val="28"/>
          <w:rtl/>
          <w:lang w:val="en-GB"/>
        </w:rPr>
        <w:t xml:space="preserve">الطلب على شاحنات </w:t>
      </w:r>
      <w:r w:rsidRPr="00DD2BA6">
        <w:rPr>
          <w:rFonts w:ascii="Simplified Arabic" w:eastAsia="Calibri" w:hAnsi="Simplified Arabic" w:cs="Simplified Arabic"/>
          <w:sz w:val="28"/>
          <w:szCs w:val="28"/>
        </w:rPr>
        <w:t>F-150</w:t>
      </w:r>
      <w:r w:rsidRPr="00DD2BA6">
        <w:rPr>
          <w:rFonts w:ascii="Simplified Arabic" w:eastAsia="Calibri" w:hAnsi="Simplified Arabic" w:cs="Simplified Arabic" w:hint="cs"/>
          <w:sz w:val="28"/>
          <w:szCs w:val="28"/>
          <w:rtl/>
          <w:lang w:bidi="ar-AE"/>
        </w:rPr>
        <w:t xml:space="preserve"> </w:t>
      </w:r>
      <w:r w:rsidR="009A14F4">
        <w:rPr>
          <w:rFonts w:ascii="Simplified Arabic" w:eastAsia="Calibri" w:hAnsi="Simplified Arabic" w:cs="Simplified Arabic" w:hint="cs"/>
          <w:sz w:val="28"/>
          <w:szCs w:val="28"/>
          <w:rtl/>
          <w:lang w:bidi="ar-AE"/>
        </w:rPr>
        <w:t>في</w:t>
      </w:r>
      <w:r w:rsidRPr="00DD2BA6">
        <w:rPr>
          <w:rFonts w:ascii="Simplified Arabic" w:eastAsia="Calibri" w:hAnsi="Simplified Arabic" w:cs="Simplified Arabic" w:hint="cs"/>
          <w:sz w:val="28"/>
          <w:szCs w:val="28"/>
          <w:rtl/>
          <w:lang w:bidi="ar-AE"/>
        </w:rPr>
        <w:t xml:space="preserve"> منطقة الشرق الأوسط</w:t>
      </w:r>
      <w:r w:rsidR="009A14F4">
        <w:rPr>
          <w:rFonts w:ascii="Simplified Arabic" w:eastAsia="Calibri" w:hAnsi="Simplified Arabic" w:cs="Simplified Arabic" w:hint="cs"/>
          <w:sz w:val="28"/>
          <w:szCs w:val="28"/>
          <w:rtl/>
          <w:lang w:bidi="ar-AE"/>
        </w:rPr>
        <w:t xml:space="preserve"> </w:t>
      </w:r>
      <w:r w:rsidR="009A14F4" w:rsidRPr="00DD2BA6">
        <w:rPr>
          <w:rFonts w:ascii="Simplified Arabic" w:eastAsia="Calibri" w:hAnsi="Simplified Arabic" w:cs="Simplified Arabic" w:hint="cs"/>
          <w:sz w:val="28"/>
          <w:szCs w:val="28"/>
          <w:rtl/>
          <w:lang w:bidi="ar-AE"/>
        </w:rPr>
        <w:t>مدفوعاً بارتفاع حجم المبيعات بنسبة 50%</w:t>
      </w:r>
    </w:p>
    <w:p w14:paraId="50985C64" w14:textId="47A13BDE" w:rsidR="00DD2BA6" w:rsidRPr="00DD2BA6" w:rsidRDefault="00DD2BA6" w:rsidP="00DD2BA6">
      <w:pPr>
        <w:numPr>
          <w:ilvl w:val="0"/>
          <w:numId w:val="4"/>
        </w:numPr>
        <w:bidi/>
        <w:contextualSpacing/>
        <w:rPr>
          <w:rFonts w:ascii="Simplified Arabic" w:eastAsia="Calibri" w:hAnsi="Simplified Arabic" w:cs="Simplified Arabic"/>
          <w:sz w:val="28"/>
          <w:szCs w:val="28"/>
          <w:lang w:val="en-GB"/>
        </w:rPr>
      </w:pPr>
      <w:r w:rsidRPr="00DD2BA6">
        <w:rPr>
          <w:rFonts w:ascii="Simplified Arabic" w:eastAsia="Calibri" w:hAnsi="Simplified Arabic" w:cs="Simplified Arabic" w:hint="cs"/>
          <w:sz w:val="28"/>
          <w:szCs w:val="28"/>
          <w:rtl/>
          <w:lang w:val="en-GB"/>
        </w:rPr>
        <w:t xml:space="preserve">فورد </w:t>
      </w:r>
      <w:r w:rsidR="009A14F4" w:rsidRPr="00DD2BA6">
        <w:rPr>
          <w:rFonts w:ascii="Simplified Arabic" w:eastAsia="Calibri" w:hAnsi="Simplified Arabic" w:cs="Simplified Arabic" w:hint="cs"/>
          <w:sz w:val="28"/>
          <w:szCs w:val="28"/>
          <w:rtl/>
          <w:lang w:val="en-GB"/>
        </w:rPr>
        <w:t xml:space="preserve">تحقق أرقام مبيعات لافتة في جميع أنحاء المنطقة </w:t>
      </w:r>
      <w:r w:rsidR="009A14F4">
        <w:rPr>
          <w:rFonts w:ascii="Simplified Arabic" w:eastAsia="Calibri" w:hAnsi="Simplified Arabic" w:cs="Simplified Arabic" w:hint="cs"/>
          <w:sz w:val="28"/>
          <w:szCs w:val="28"/>
          <w:rtl/>
          <w:lang w:val="en-GB"/>
        </w:rPr>
        <w:t>من خلال</w:t>
      </w:r>
      <w:r w:rsidRPr="00DD2BA6">
        <w:rPr>
          <w:rFonts w:ascii="Simplified Arabic" w:eastAsia="Calibri" w:hAnsi="Simplified Arabic" w:cs="Simplified Arabic" w:hint="cs"/>
          <w:sz w:val="28"/>
          <w:szCs w:val="28"/>
          <w:rtl/>
          <w:lang w:val="en-GB"/>
        </w:rPr>
        <w:t xml:space="preserve"> شاحنات بيك أب رينجر وشاحنات سوبر ديوتي ومركبات ترانزيت التجارية </w:t>
      </w:r>
    </w:p>
    <w:p w14:paraId="001D4D56" w14:textId="77777777" w:rsidR="00DD2BA6" w:rsidRPr="00DD2BA6" w:rsidRDefault="00DD2BA6" w:rsidP="00DD2BA6">
      <w:pPr>
        <w:bidi/>
        <w:rPr>
          <w:rFonts w:ascii="Simplified Arabic" w:eastAsia="Calibri" w:hAnsi="Simplified Arabic" w:cs="Simplified Arabic"/>
          <w:b/>
          <w:sz w:val="28"/>
          <w:szCs w:val="28"/>
          <w:lang w:val="en-GB"/>
        </w:rPr>
      </w:pPr>
    </w:p>
    <w:p w14:paraId="7F2C8A05" w14:textId="13B892BF" w:rsidR="00DD2BA6" w:rsidRPr="00DD2BA6" w:rsidRDefault="00DD2BA6" w:rsidP="009A14F4">
      <w:pPr>
        <w:bidi/>
        <w:rPr>
          <w:rFonts w:ascii="Simplified Arabic" w:eastAsia="Calibri" w:hAnsi="Simplified Arabic" w:cs="Simplified Arabic"/>
          <w:sz w:val="28"/>
          <w:szCs w:val="28"/>
          <w:rtl/>
          <w:lang w:bidi="ar-AE"/>
        </w:rPr>
      </w:pPr>
      <w:r w:rsidRPr="00DD2BA6">
        <w:rPr>
          <w:rFonts w:ascii="Simplified Arabic" w:eastAsia="Calibri" w:hAnsi="Simplified Arabic" w:cs="Simplified Arabic" w:hint="cs"/>
          <w:b/>
          <w:bCs/>
          <w:sz w:val="28"/>
          <w:szCs w:val="28"/>
          <w:rtl/>
        </w:rPr>
        <w:t xml:space="preserve">دبي، الإمارات العربية المتحدة، </w:t>
      </w:r>
      <w:r w:rsidR="00373E5E">
        <w:rPr>
          <w:rFonts w:ascii="Simplified Arabic" w:eastAsia="Calibri" w:hAnsi="Simplified Arabic" w:cs="Simplified Arabic"/>
          <w:b/>
          <w:bCs/>
          <w:sz w:val="28"/>
          <w:szCs w:val="28"/>
          <w:lang w:bidi="ar-AE"/>
        </w:rPr>
        <w:t>19</w:t>
      </w:r>
      <w:bookmarkStart w:id="0" w:name="_GoBack"/>
      <w:bookmarkEnd w:id="0"/>
      <w:r w:rsidRPr="00DD2BA6">
        <w:rPr>
          <w:rFonts w:ascii="Simplified Arabic" w:eastAsia="Calibri" w:hAnsi="Simplified Arabic" w:cs="Simplified Arabic" w:hint="cs"/>
          <w:b/>
          <w:bCs/>
          <w:sz w:val="28"/>
          <w:szCs w:val="28"/>
          <w:rtl/>
          <w:lang w:bidi="ar-AE"/>
        </w:rPr>
        <w:t xml:space="preserve"> فبراير 2020</w:t>
      </w:r>
      <w:r w:rsidRPr="00DD2BA6">
        <w:rPr>
          <w:rFonts w:ascii="Simplified Arabic" w:eastAsia="Calibri" w:hAnsi="Simplified Arabic" w:cs="Simplified Arabic" w:hint="cs"/>
          <w:sz w:val="28"/>
          <w:szCs w:val="28"/>
          <w:rtl/>
          <w:lang w:bidi="ar-AE"/>
        </w:rPr>
        <w:t xml:space="preserve">: سجلت فورد </w:t>
      </w:r>
      <w:r w:rsidR="002E79F0">
        <w:rPr>
          <w:rFonts w:ascii="Simplified Arabic" w:eastAsia="Calibri" w:hAnsi="Simplified Arabic" w:cs="Simplified Arabic" w:hint="cs"/>
          <w:sz w:val="28"/>
          <w:szCs w:val="28"/>
          <w:rtl/>
          <w:lang w:bidi="ar-AE"/>
        </w:rPr>
        <w:t xml:space="preserve">ارتفاعاً بنسبة </w:t>
      </w:r>
      <w:r w:rsidR="006306CA">
        <w:rPr>
          <w:rFonts w:ascii="Simplified Arabic" w:eastAsia="Calibri" w:hAnsi="Simplified Arabic" w:cs="Simplified Arabic" w:hint="cs"/>
          <w:sz w:val="28"/>
          <w:szCs w:val="28"/>
          <w:rtl/>
          <w:lang w:bidi="ar-AE"/>
        </w:rPr>
        <w:t xml:space="preserve">61% في </w:t>
      </w:r>
      <w:r w:rsidRPr="00DD2BA6">
        <w:rPr>
          <w:rFonts w:ascii="Simplified Arabic" w:eastAsia="Calibri" w:hAnsi="Simplified Arabic" w:cs="Simplified Arabic" w:hint="cs"/>
          <w:sz w:val="28"/>
          <w:szCs w:val="28"/>
          <w:rtl/>
          <w:lang w:bidi="ar-AE"/>
        </w:rPr>
        <w:t xml:space="preserve">مبيعات شاحناتها ومركباتها التجارية في </w:t>
      </w:r>
      <w:r w:rsidR="00685D0F">
        <w:rPr>
          <w:rFonts w:ascii="Simplified Arabic" w:eastAsia="Calibri" w:hAnsi="Simplified Arabic" w:cs="Simplified Arabic" w:hint="cs"/>
          <w:sz w:val="28"/>
          <w:szCs w:val="28"/>
          <w:rtl/>
          <w:lang w:bidi="ar-AE"/>
        </w:rPr>
        <w:t xml:space="preserve">منطقة </w:t>
      </w:r>
      <w:r w:rsidRPr="00DD2BA6">
        <w:rPr>
          <w:rFonts w:ascii="Simplified Arabic" w:eastAsia="Calibri" w:hAnsi="Simplified Arabic" w:cs="Simplified Arabic" w:hint="cs"/>
          <w:sz w:val="28"/>
          <w:szCs w:val="28"/>
          <w:rtl/>
          <w:lang w:bidi="ar-AE"/>
        </w:rPr>
        <w:t xml:space="preserve">الشرق الأوسط </w:t>
      </w:r>
      <w:r w:rsidR="00685D0F">
        <w:rPr>
          <w:rFonts w:ascii="Simplified Arabic" w:eastAsia="Calibri" w:hAnsi="Simplified Arabic" w:cs="Simplified Arabic" w:hint="cs"/>
          <w:sz w:val="28"/>
          <w:szCs w:val="28"/>
          <w:rtl/>
          <w:lang w:bidi="ar-AE"/>
        </w:rPr>
        <w:t xml:space="preserve">خلال </w:t>
      </w:r>
      <w:r w:rsidR="009A14F4">
        <w:rPr>
          <w:rFonts w:ascii="Simplified Arabic" w:eastAsia="Calibri" w:hAnsi="Simplified Arabic" w:cs="Simplified Arabic" w:hint="cs"/>
          <w:sz w:val="28"/>
          <w:szCs w:val="28"/>
          <w:rtl/>
          <w:lang w:bidi="ar-AE"/>
        </w:rPr>
        <w:t>ال</w:t>
      </w:r>
      <w:r w:rsidR="00685D0F">
        <w:rPr>
          <w:rFonts w:ascii="Simplified Arabic" w:eastAsia="Calibri" w:hAnsi="Simplified Arabic" w:cs="Simplified Arabic" w:hint="cs"/>
          <w:sz w:val="28"/>
          <w:szCs w:val="28"/>
          <w:rtl/>
          <w:lang w:bidi="ar-AE"/>
        </w:rPr>
        <w:t xml:space="preserve">عام 2019، </w:t>
      </w:r>
      <w:r w:rsidR="002E79F0">
        <w:rPr>
          <w:rFonts w:ascii="Simplified Arabic" w:eastAsia="Calibri" w:hAnsi="Simplified Arabic" w:cs="Simplified Arabic" w:hint="cs"/>
          <w:sz w:val="28"/>
          <w:szCs w:val="28"/>
          <w:rtl/>
          <w:lang w:bidi="ar-AE"/>
        </w:rPr>
        <w:t>ويأتي هذا النمو ليعكس ا</w:t>
      </w:r>
      <w:r w:rsidRPr="00DD2BA6">
        <w:rPr>
          <w:rFonts w:ascii="Simplified Arabic" w:eastAsia="Calibri" w:hAnsi="Simplified Arabic" w:cs="Simplified Arabic" w:hint="cs"/>
          <w:sz w:val="28"/>
          <w:szCs w:val="28"/>
          <w:rtl/>
          <w:lang w:bidi="ar-AE"/>
        </w:rPr>
        <w:t>لنجاح العالمي</w:t>
      </w:r>
      <w:r w:rsidR="00A36C59">
        <w:rPr>
          <w:rFonts w:ascii="Simplified Arabic" w:eastAsia="Calibri" w:hAnsi="Simplified Arabic" w:cs="Simplified Arabic" w:hint="cs"/>
          <w:sz w:val="28"/>
          <w:szCs w:val="28"/>
          <w:rtl/>
          <w:lang w:bidi="ar-AE"/>
        </w:rPr>
        <w:t xml:space="preserve"> الذي </w:t>
      </w:r>
      <w:r w:rsidRPr="00DD2BA6">
        <w:rPr>
          <w:rFonts w:ascii="Simplified Arabic" w:eastAsia="Calibri" w:hAnsi="Simplified Arabic" w:cs="Simplified Arabic" w:hint="cs"/>
          <w:sz w:val="28"/>
          <w:szCs w:val="28"/>
          <w:rtl/>
          <w:lang w:bidi="ar-AE"/>
        </w:rPr>
        <w:t>حققت</w:t>
      </w:r>
      <w:r w:rsidR="00A36C59">
        <w:rPr>
          <w:rFonts w:ascii="Simplified Arabic" w:eastAsia="Calibri" w:hAnsi="Simplified Arabic" w:cs="Simplified Arabic" w:hint="cs"/>
          <w:sz w:val="28"/>
          <w:szCs w:val="28"/>
          <w:rtl/>
          <w:lang w:bidi="ar-AE"/>
        </w:rPr>
        <w:t>ه</w:t>
      </w:r>
      <w:r w:rsidRPr="00DD2BA6">
        <w:rPr>
          <w:rFonts w:ascii="Simplified Arabic" w:eastAsia="Calibri" w:hAnsi="Simplified Arabic" w:cs="Simplified Arabic" w:hint="cs"/>
          <w:sz w:val="28"/>
          <w:szCs w:val="28"/>
          <w:rtl/>
          <w:lang w:bidi="ar-AE"/>
        </w:rPr>
        <w:t xml:space="preserve"> شاحنة البيك أب </w:t>
      </w:r>
      <w:r w:rsidRPr="00DD2BA6">
        <w:rPr>
          <w:rFonts w:ascii="Simplified Arabic" w:eastAsia="Calibri" w:hAnsi="Simplified Arabic" w:cs="Simplified Arabic"/>
          <w:sz w:val="28"/>
          <w:szCs w:val="28"/>
          <w:lang w:bidi="ar-AE"/>
        </w:rPr>
        <w:t>F-150</w:t>
      </w:r>
      <w:r w:rsidRPr="00DD2BA6">
        <w:rPr>
          <w:rFonts w:ascii="Simplified Arabic" w:eastAsia="Calibri" w:hAnsi="Simplified Arabic" w:cs="Simplified Arabic" w:hint="cs"/>
          <w:sz w:val="28"/>
          <w:szCs w:val="28"/>
          <w:rtl/>
          <w:lang w:bidi="ar-AE"/>
        </w:rPr>
        <w:t xml:space="preserve"> بالحجم الكامل وشاحنة فورد رينجر متوسطة الحجم التي تم إطلاقها حديثاً، </w:t>
      </w:r>
      <w:r w:rsidR="00A36C59">
        <w:rPr>
          <w:rFonts w:ascii="Simplified Arabic" w:eastAsia="Calibri" w:hAnsi="Simplified Arabic" w:cs="Simplified Arabic" w:hint="cs"/>
          <w:sz w:val="28"/>
          <w:szCs w:val="28"/>
          <w:rtl/>
          <w:lang w:bidi="ar-AE"/>
        </w:rPr>
        <w:t xml:space="preserve">على مدار الأشهر 12 </w:t>
      </w:r>
      <w:r w:rsidRPr="00DD2BA6">
        <w:rPr>
          <w:rFonts w:ascii="Simplified Arabic" w:eastAsia="Calibri" w:hAnsi="Simplified Arabic" w:cs="Simplified Arabic" w:hint="cs"/>
          <w:sz w:val="28"/>
          <w:szCs w:val="28"/>
          <w:rtl/>
          <w:lang w:bidi="ar-AE"/>
        </w:rPr>
        <w:t xml:space="preserve">الماضية.  </w:t>
      </w:r>
    </w:p>
    <w:p w14:paraId="6AB7E158" w14:textId="77777777" w:rsidR="00DD2BA6" w:rsidRPr="00DD2BA6" w:rsidRDefault="00DD2BA6" w:rsidP="00DD2BA6">
      <w:pPr>
        <w:bidi/>
        <w:rPr>
          <w:rFonts w:ascii="Simplified Arabic" w:eastAsia="Calibri" w:hAnsi="Simplified Arabic" w:cs="Simplified Arabic"/>
          <w:sz w:val="28"/>
          <w:szCs w:val="28"/>
          <w:lang w:bidi="ar-AE"/>
        </w:rPr>
      </w:pPr>
    </w:p>
    <w:p w14:paraId="2B4CDB0A" w14:textId="44A756F1" w:rsidR="00DD2BA6" w:rsidRPr="00DD2BA6" w:rsidRDefault="00DD2BA6" w:rsidP="00DD2BA6">
      <w:pPr>
        <w:bidi/>
        <w:rPr>
          <w:rFonts w:ascii="Simplified Arabic" w:eastAsia="Calibri" w:hAnsi="Simplified Arabic" w:cs="Simplified Arabic"/>
          <w:sz w:val="28"/>
          <w:szCs w:val="28"/>
        </w:rPr>
      </w:pPr>
      <w:r w:rsidRPr="00182346">
        <w:rPr>
          <w:rFonts w:ascii="Simplified Arabic" w:eastAsia="Calibri" w:hAnsi="Simplified Arabic" w:cs="Simplified Arabic" w:hint="cs"/>
          <w:sz w:val="28"/>
          <w:szCs w:val="28"/>
          <w:rtl/>
        </w:rPr>
        <w:t xml:space="preserve">وفي </w:t>
      </w:r>
      <w:r w:rsidR="004F0875" w:rsidRPr="00182346">
        <w:rPr>
          <w:rFonts w:ascii="Simplified Arabic" w:eastAsia="Calibri" w:hAnsi="Simplified Arabic" w:cs="Simplified Arabic" w:hint="cs"/>
          <w:sz w:val="28"/>
          <w:szCs w:val="28"/>
          <w:rtl/>
        </w:rPr>
        <w:t>مطلع</w:t>
      </w:r>
      <w:r w:rsidRPr="00182346">
        <w:rPr>
          <w:rFonts w:ascii="Simplified Arabic" w:eastAsia="Calibri" w:hAnsi="Simplified Arabic" w:cs="Simplified Arabic" w:hint="cs"/>
          <w:sz w:val="28"/>
          <w:szCs w:val="28"/>
          <w:rtl/>
        </w:rPr>
        <w:t xml:space="preserve"> هذا العام، حصدت </w:t>
      </w:r>
      <w:r w:rsidRPr="00182346">
        <w:rPr>
          <w:rFonts w:ascii="Simplified Arabic" w:eastAsia="Calibri" w:hAnsi="Simplified Arabic" w:cs="Simplified Arabic"/>
          <w:sz w:val="28"/>
          <w:szCs w:val="28"/>
        </w:rPr>
        <w:t>F-Series</w:t>
      </w:r>
      <w:r w:rsidRPr="00182346">
        <w:rPr>
          <w:rFonts w:ascii="Simplified Arabic" w:eastAsia="Calibri" w:hAnsi="Simplified Arabic" w:cs="Simplified Arabic" w:hint="cs"/>
          <w:sz w:val="28"/>
          <w:szCs w:val="28"/>
          <w:rtl/>
        </w:rPr>
        <w:t xml:space="preserve"> </w:t>
      </w:r>
      <w:r w:rsidRPr="00182346">
        <w:rPr>
          <w:rFonts w:ascii="Simplified Arabic" w:eastAsia="Calibri" w:hAnsi="Simplified Arabic" w:cs="Simplified Arabic"/>
          <w:sz w:val="28"/>
          <w:szCs w:val="28"/>
          <w:rtl/>
        </w:rPr>
        <w:t>لقب الشاحنة الأكثر مبيعاً في أميركا على مد</w:t>
      </w:r>
      <w:r w:rsidR="00D54AD9">
        <w:rPr>
          <w:rFonts w:ascii="Simplified Arabic" w:eastAsia="Calibri" w:hAnsi="Simplified Arabic" w:cs="Simplified Arabic" w:hint="cs"/>
          <w:sz w:val="28"/>
          <w:szCs w:val="28"/>
          <w:rtl/>
        </w:rPr>
        <w:t>ار</w:t>
      </w:r>
      <w:r w:rsidRPr="00182346">
        <w:rPr>
          <w:rFonts w:ascii="Simplified Arabic" w:eastAsia="Calibri" w:hAnsi="Simplified Arabic" w:cs="Simplified Arabic"/>
          <w:sz w:val="28"/>
          <w:szCs w:val="28"/>
          <w:rtl/>
        </w:rPr>
        <w:t xml:space="preserve"> 4</w:t>
      </w:r>
      <w:r w:rsidRPr="00182346">
        <w:rPr>
          <w:rFonts w:ascii="Simplified Arabic" w:eastAsia="Calibri" w:hAnsi="Simplified Arabic" w:cs="Simplified Arabic" w:hint="cs"/>
          <w:sz w:val="28"/>
          <w:szCs w:val="28"/>
          <w:rtl/>
        </w:rPr>
        <w:t>3</w:t>
      </w:r>
      <w:r w:rsidRPr="00182346">
        <w:rPr>
          <w:rFonts w:ascii="Simplified Arabic" w:eastAsia="Calibri" w:hAnsi="Simplified Arabic" w:cs="Simplified Arabic"/>
          <w:sz w:val="28"/>
          <w:szCs w:val="28"/>
          <w:rtl/>
        </w:rPr>
        <w:t xml:space="preserve"> </w:t>
      </w:r>
      <w:r w:rsidR="000710DA">
        <w:rPr>
          <w:rFonts w:ascii="Simplified Arabic" w:eastAsia="Calibri" w:hAnsi="Simplified Arabic" w:cs="Simplified Arabic" w:hint="cs"/>
          <w:sz w:val="28"/>
          <w:szCs w:val="28"/>
          <w:rtl/>
        </w:rPr>
        <w:t xml:space="preserve">عاماً </w:t>
      </w:r>
      <w:r w:rsidRPr="00182346">
        <w:rPr>
          <w:rFonts w:ascii="Simplified Arabic" w:eastAsia="Calibri" w:hAnsi="Simplified Arabic" w:cs="Simplified Arabic"/>
          <w:sz w:val="28"/>
          <w:szCs w:val="28"/>
          <w:rtl/>
        </w:rPr>
        <w:t>متتالي</w:t>
      </w:r>
      <w:r w:rsidR="000710DA">
        <w:rPr>
          <w:rFonts w:ascii="Simplified Arabic" w:eastAsia="Calibri" w:hAnsi="Simplified Arabic" w:cs="Simplified Arabic" w:hint="cs"/>
          <w:sz w:val="28"/>
          <w:szCs w:val="28"/>
          <w:rtl/>
        </w:rPr>
        <w:t>اً</w:t>
      </w:r>
      <w:r w:rsidRPr="00182346">
        <w:rPr>
          <w:rFonts w:ascii="Simplified Arabic" w:eastAsia="Calibri" w:hAnsi="Simplified Arabic" w:cs="Simplified Arabic"/>
          <w:sz w:val="28"/>
          <w:szCs w:val="28"/>
          <w:rtl/>
        </w:rPr>
        <w:t xml:space="preserve"> والمركبة الأكثر مبيعاً </w:t>
      </w:r>
      <w:r w:rsidR="00C92840">
        <w:rPr>
          <w:rFonts w:ascii="Simplified Arabic" w:eastAsia="Calibri" w:hAnsi="Simplified Arabic" w:cs="Simplified Arabic" w:hint="cs"/>
          <w:sz w:val="28"/>
          <w:szCs w:val="28"/>
          <w:rtl/>
        </w:rPr>
        <w:t xml:space="preserve">للعام </w:t>
      </w:r>
      <w:r w:rsidRPr="00182346">
        <w:rPr>
          <w:rFonts w:ascii="Simplified Arabic" w:eastAsia="Calibri" w:hAnsi="Simplified Arabic" w:cs="Simplified Arabic"/>
          <w:sz w:val="28"/>
          <w:szCs w:val="28"/>
          <w:rtl/>
        </w:rPr>
        <w:t>3</w:t>
      </w:r>
      <w:r w:rsidRPr="00182346">
        <w:rPr>
          <w:rFonts w:ascii="Simplified Arabic" w:eastAsia="Calibri" w:hAnsi="Simplified Arabic" w:cs="Simplified Arabic" w:hint="cs"/>
          <w:sz w:val="28"/>
          <w:szCs w:val="28"/>
          <w:rtl/>
        </w:rPr>
        <w:t>8</w:t>
      </w:r>
      <w:r w:rsidR="00C92840">
        <w:rPr>
          <w:rFonts w:ascii="Simplified Arabic" w:eastAsia="Calibri" w:hAnsi="Simplified Arabic" w:cs="Simplified Arabic" w:hint="cs"/>
          <w:sz w:val="28"/>
          <w:szCs w:val="28"/>
          <w:rtl/>
        </w:rPr>
        <w:t xml:space="preserve"> على التوالي</w:t>
      </w:r>
      <w:r w:rsidRPr="00182346">
        <w:rPr>
          <w:rFonts w:ascii="Simplified Arabic" w:eastAsia="Calibri" w:hAnsi="Simplified Arabic" w:cs="Simplified Arabic" w:hint="cs"/>
          <w:sz w:val="28"/>
          <w:szCs w:val="28"/>
          <w:rtl/>
        </w:rPr>
        <w:t>.</w:t>
      </w:r>
      <w:r w:rsidRPr="00182346">
        <w:rPr>
          <w:rFonts w:ascii="Simplified Arabic" w:eastAsia="Calibri" w:hAnsi="Simplified Arabic" w:cs="Simplified Arabic"/>
          <w:sz w:val="28"/>
          <w:szCs w:val="28"/>
          <w:rtl/>
        </w:rPr>
        <w:t xml:space="preserve"> </w:t>
      </w:r>
      <w:r w:rsidRPr="00182346">
        <w:rPr>
          <w:rFonts w:ascii="Simplified Arabic" w:eastAsia="Calibri" w:hAnsi="Simplified Arabic" w:cs="Simplified Arabic" w:hint="cs"/>
          <w:sz w:val="28"/>
          <w:szCs w:val="28"/>
          <w:rtl/>
        </w:rPr>
        <w:t>و</w:t>
      </w:r>
      <w:r w:rsidR="00583770" w:rsidRPr="00182346">
        <w:rPr>
          <w:rFonts w:ascii="Simplified Arabic" w:eastAsia="Calibri" w:hAnsi="Simplified Arabic" w:cs="Simplified Arabic" w:hint="cs"/>
          <w:sz w:val="28"/>
          <w:szCs w:val="28"/>
          <w:rtl/>
        </w:rPr>
        <w:t>ب</w:t>
      </w:r>
      <w:r w:rsidRPr="00182346">
        <w:rPr>
          <w:rFonts w:ascii="Simplified Arabic" w:eastAsia="Calibri" w:hAnsi="Simplified Arabic" w:cs="Simplified Arabic" w:hint="cs"/>
          <w:sz w:val="28"/>
          <w:szCs w:val="28"/>
          <w:rtl/>
        </w:rPr>
        <w:t>إطلاق طراز رينجر الجديد، تخطت مبيعات شاحنات البيك أب من فورد أفضل أرقامها منذ عام 2005 لي</w:t>
      </w:r>
      <w:r w:rsidR="00D2415C">
        <w:rPr>
          <w:rFonts w:ascii="Simplified Arabic" w:eastAsia="Calibri" w:hAnsi="Simplified Arabic" w:cs="Simplified Arabic" w:hint="cs"/>
          <w:sz w:val="28"/>
          <w:szCs w:val="28"/>
          <w:rtl/>
        </w:rPr>
        <w:t xml:space="preserve">بلغ إجمالي مبيعاتها </w:t>
      </w:r>
      <w:r w:rsidR="009A14F4" w:rsidRPr="009A14F4">
        <w:rPr>
          <w:rFonts w:ascii="Simplified Arabic" w:eastAsia="Calibri" w:hAnsi="Simplified Arabic" w:cs="Simplified Arabic"/>
          <w:sz w:val="28"/>
          <w:szCs w:val="28"/>
          <w:rtl/>
        </w:rPr>
        <w:t xml:space="preserve">986,097 </w:t>
      </w:r>
      <w:r w:rsidRPr="00182346">
        <w:rPr>
          <w:rFonts w:ascii="Simplified Arabic" w:eastAsia="Calibri" w:hAnsi="Simplified Arabic" w:cs="Simplified Arabic" w:hint="cs"/>
          <w:sz w:val="28"/>
          <w:szCs w:val="28"/>
          <w:rtl/>
        </w:rPr>
        <w:t xml:space="preserve"> شاحنة.</w:t>
      </w:r>
    </w:p>
    <w:p w14:paraId="3E7BE1F4" w14:textId="77777777" w:rsidR="00DD2BA6" w:rsidRPr="00583770" w:rsidRDefault="00DD2BA6" w:rsidP="00DD2BA6">
      <w:pPr>
        <w:bidi/>
        <w:rPr>
          <w:rFonts w:ascii="Simplified Arabic" w:eastAsia="Calibri" w:hAnsi="Simplified Arabic" w:cs="Simplified Arabic"/>
          <w:sz w:val="28"/>
          <w:szCs w:val="28"/>
        </w:rPr>
      </w:pPr>
    </w:p>
    <w:p w14:paraId="319826E2" w14:textId="58C9CC52" w:rsidR="00DD2BA6" w:rsidRPr="00DD2BA6" w:rsidRDefault="009A14F4" w:rsidP="00DD2BA6">
      <w:pPr>
        <w:bidi/>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اما في</w:t>
      </w:r>
      <w:r w:rsidR="00DD2BA6" w:rsidRPr="00DD2BA6">
        <w:rPr>
          <w:rFonts w:ascii="Simplified Arabic" w:eastAsia="Calibri" w:hAnsi="Simplified Arabic" w:cs="Simplified Arabic" w:hint="cs"/>
          <w:sz w:val="28"/>
          <w:szCs w:val="28"/>
          <w:rtl/>
        </w:rPr>
        <w:t xml:space="preserve"> منطقة الشرق الأوسط، </w:t>
      </w:r>
      <w:r>
        <w:rPr>
          <w:rFonts w:ascii="Simplified Arabic" w:eastAsia="Calibri" w:hAnsi="Simplified Arabic" w:cs="Simplified Arabic" w:hint="cs"/>
          <w:sz w:val="28"/>
          <w:szCs w:val="28"/>
          <w:rtl/>
        </w:rPr>
        <w:t xml:space="preserve">فقد </w:t>
      </w:r>
      <w:r w:rsidR="00DD2BA6" w:rsidRPr="00DD2BA6">
        <w:rPr>
          <w:rFonts w:ascii="Simplified Arabic" w:eastAsia="Calibri" w:hAnsi="Simplified Arabic" w:cs="Simplified Arabic" w:hint="cs"/>
          <w:sz w:val="28"/>
          <w:szCs w:val="28"/>
          <w:rtl/>
        </w:rPr>
        <w:t xml:space="preserve">حققت فورد أعلى حجم </w:t>
      </w:r>
      <w:r w:rsidR="00B05C9C">
        <w:rPr>
          <w:rFonts w:ascii="Simplified Arabic" w:eastAsia="Calibri" w:hAnsi="Simplified Arabic" w:cs="Simplified Arabic" w:hint="cs"/>
          <w:sz w:val="28"/>
          <w:szCs w:val="28"/>
          <w:rtl/>
        </w:rPr>
        <w:t>كلي لل</w:t>
      </w:r>
      <w:r w:rsidR="00DD2BA6" w:rsidRPr="00DD2BA6">
        <w:rPr>
          <w:rFonts w:ascii="Simplified Arabic" w:eastAsia="Calibri" w:hAnsi="Simplified Arabic" w:cs="Simplified Arabic" w:hint="cs"/>
          <w:sz w:val="28"/>
          <w:szCs w:val="28"/>
          <w:rtl/>
        </w:rPr>
        <w:t xml:space="preserve">مبيعات منذ عام 2014 وثاني أعلى حجم </w:t>
      </w:r>
      <w:r w:rsidR="00B05C9C">
        <w:rPr>
          <w:rFonts w:ascii="Simplified Arabic" w:eastAsia="Calibri" w:hAnsi="Simplified Arabic" w:cs="Simplified Arabic" w:hint="cs"/>
          <w:sz w:val="28"/>
          <w:szCs w:val="28"/>
          <w:rtl/>
        </w:rPr>
        <w:t>لل</w:t>
      </w:r>
      <w:r w:rsidR="00DD2BA6" w:rsidRPr="00DD2BA6">
        <w:rPr>
          <w:rFonts w:ascii="Simplified Arabic" w:eastAsia="Calibri" w:hAnsi="Simplified Arabic" w:cs="Simplified Arabic" w:hint="cs"/>
          <w:sz w:val="28"/>
          <w:szCs w:val="28"/>
          <w:rtl/>
        </w:rPr>
        <w:t xml:space="preserve">مبيعات في السنوات العشر الماضية، وقد أظهرت النتائج </w:t>
      </w:r>
      <w:r w:rsidR="00DD2BA6" w:rsidRPr="00DD2BA6">
        <w:rPr>
          <w:rFonts w:ascii="Simplified Arabic" w:eastAsia="Calibri" w:hAnsi="Simplified Arabic" w:cs="Simplified Arabic"/>
          <w:sz w:val="28"/>
          <w:szCs w:val="28"/>
          <w:rtl/>
        </w:rPr>
        <w:t>نمو</w:t>
      </w:r>
      <w:r w:rsidR="00DD2BA6" w:rsidRPr="00DD2BA6">
        <w:rPr>
          <w:rFonts w:ascii="Simplified Arabic" w:eastAsia="Calibri" w:hAnsi="Simplified Arabic" w:cs="Simplified Arabic" w:hint="cs"/>
          <w:sz w:val="28"/>
          <w:szCs w:val="28"/>
          <w:rtl/>
        </w:rPr>
        <w:t>اً</w:t>
      </w:r>
      <w:r w:rsidR="00DD2BA6" w:rsidRPr="00DD2BA6">
        <w:rPr>
          <w:rFonts w:ascii="Simplified Arabic" w:eastAsia="Calibri" w:hAnsi="Simplified Arabic" w:cs="Simplified Arabic"/>
          <w:sz w:val="28"/>
          <w:szCs w:val="28"/>
          <w:rtl/>
        </w:rPr>
        <w:t xml:space="preserve"> كبير</w:t>
      </w:r>
      <w:r w:rsidR="00DD2BA6" w:rsidRPr="00DD2BA6">
        <w:rPr>
          <w:rFonts w:ascii="Simplified Arabic" w:eastAsia="Calibri" w:hAnsi="Simplified Arabic" w:cs="Simplified Arabic" w:hint="cs"/>
          <w:sz w:val="28"/>
          <w:szCs w:val="28"/>
          <w:rtl/>
        </w:rPr>
        <w:t>اً في مبيعات طرازات</w:t>
      </w:r>
      <w:r w:rsidR="00DD2BA6" w:rsidRPr="00DD2BA6">
        <w:rPr>
          <w:rFonts w:ascii="Simplified Arabic" w:eastAsia="Calibri" w:hAnsi="Simplified Arabic" w:cs="Simplified Arabic"/>
          <w:sz w:val="28"/>
          <w:szCs w:val="28"/>
          <w:rtl/>
        </w:rPr>
        <w:t xml:space="preserve"> </w:t>
      </w:r>
      <w:r w:rsidR="00DD2BA6" w:rsidRPr="00DD2BA6">
        <w:rPr>
          <w:rFonts w:ascii="Simplified Arabic" w:eastAsia="Calibri" w:hAnsi="Simplified Arabic" w:cs="Simplified Arabic"/>
          <w:sz w:val="28"/>
          <w:szCs w:val="28"/>
        </w:rPr>
        <w:t>F-150</w:t>
      </w:r>
      <w:r w:rsidR="00DD2BA6" w:rsidRPr="00DD2BA6">
        <w:rPr>
          <w:rFonts w:ascii="Simplified Arabic" w:eastAsia="Calibri" w:hAnsi="Simplified Arabic" w:cs="Simplified Arabic"/>
          <w:sz w:val="28"/>
          <w:szCs w:val="28"/>
          <w:rtl/>
        </w:rPr>
        <w:t xml:space="preserve"> </w:t>
      </w:r>
      <w:r w:rsidR="00DD2BA6" w:rsidRPr="00DD2BA6">
        <w:rPr>
          <w:rFonts w:ascii="Simplified Arabic" w:eastAsia="Calibri" w:hAnsi="Simplified Arabic" w:cs="Simplified Arabic" w:hint="cs"/>
          <w:sz w:val="28"/>
          <w:szCs w:val="28"/>
          <w:rtl/>
        </w:rPr>
        <w:t>بشكل عام (بنسبة</w:t>
      </w:r>
      <w:r w:rsidR="00DD2BA6" w:rsidRPr="00DD2BA6">
        <w:rPr>
          <w:rFonts w:ascii="Simplified Arabic" w:eastAsia="Calibri" w:hAnsi="Simplified Arabic" w:cs="Simplified Arabic"/>
          <w:sz w:val="28"/>
          <w:szCs w:val="28"/>
          <w:rtl/>
        </w:rPr>
        <w:t xml:space="preserve"> 50٪)</w:t>
      </w:r>
      <w:r w:rsidR="00DD2BA6" w:rsidRPr="00DD2BA6">
        <w:rPr>
          <w:rFonts w:ascii="Simplified Arabic" w:eastAsia="Calibri" w:hAnsi="Simplified Arabic" w:cs="Simplified Arabic" w:hint="cs"/>
          <w:sz w:val="28"/>
          <w:szCs w:val="28"/>
          <w:rtl/>
        </w:rPr>
        <w:t>؛ ورينجر (93%)؛ وسوبر ديوتي (144%) وترانزيت (48%).</w:t>
      </w:r>
    </w:p>
    <w:p w14:paraId="35186C64" w14:textId="77777777" w:rsidR="00DD2BA6" w:rsidRPr="00DD2BA6" w:rsidRDefault="00DD2BA6" w:rsidP="00DD2BA6">
      <w:pPr>
        <w:bidi/>
        <w:rPr>
          <w:rFonts w:ascii="Simplified Arabic" w:eastAsia="Calibri" w:hAnsi="Simplified Arabic" w:cs="Simplified Arabic"/>
          <w:sz w:val="28"/>
          <w:szCs w:val="28"/>
        </w:rPr>
      </w:pPr>
    </w:p>
    <w:p w14:paraId="05030C54" w14:textId="569C9541" w:rsidR="00DD2BA6" w:rsidRPr="00DD2BA6" w:rsidRDefault="00DD2BA6" w:rsidP="00DD2BA6">
      <w:pPr>
        <w:bidi/>
        <w:rPr>
          <w:rFonts w:ascii="Simplified Arabic" w:eastAsia="Calibri" w:hAnsi="Simplified Arabic" w:cs="Simplified Arabic"/>
          <w:sz w:val="28"/>
          <w:szCs w:val="28"/>
          <w:rtl/>
          <w:lang w:bidi="ar-AE"/>
        </w:rPr>
      </w:pPr>
      <w:r w:rsidRPr="00DD2BA6">
        <w:rPr>
          <w:rFonts w:ascii="Simplified Arabic" w:eastAsia="Calibri" w:hAnsi="Simplified Arabic" w:cs="Simplified Arabic"/>
          <w:sz w:val="28"/>
          <w:szCs w:val="28"/>
          <w:rtl/>
        </w:rPr>
        <w:t xml:space="preserve">وفي هذا </w:t>
      </w:r>
      <w:r w:rsidR="00B05C9C">
        <w:rPr>
          <w:rFonts w:ascii="Simplified Arabic" w:eastAsia="Calibri" w:hAnsi="Simplified Arabic" w:cs="Simplified Arabic" w:hint="cs"/>
          <w:sz w:val="28"/>
          <w:szCs w:val="28"/>
          <w:rtl/>
        </w:rPr>
        <w:t>السياق</w:t>
      </w:r>
      <w:r w:rsidRPr="00DD2BA6">
        <w:rPr>
          <w:rFonts w:ascii="Simplified Arabic" w:eastAsia="Calibri" w:hAnsi="Simplified Arabic" w:cs="Simplified Arabic"/>
          <w:sz w:val="28"/>
          <w:szCs w:val="28"/>
          <w:rtl/>
        </w:rPr>
        <w:t>، قال</w:t>
      </w:r>
      <w:r w:rsidRPr="00DD2BA6">
        <w:rPr>
          <w:rFonts w:ascii="Simplified Arabic" w:eastAsia="Calibri" w:hAnsi="Simplified Arabic" w:cs="Simplified Arabic" w:hint="cs"/>
          <w:sz w:val="28"/>
          <w:szCs w:val="28"/>
          <w:rtl/>
        </w:rPr>
        <w:t xml:space="preserve"> </w:t>
      </w:r>
      <w:r w:rsidRPr="00DD2BA6">
        <w:rPr>
          <w:rFonts w:ascii="Simplified Arabic" w:eastAsia="Calibri" w:hAnsi="Simplified Arabic" w:cs="Simplified Arabic"/>
          <w:sz w:val="28"/>
          <w:szCs w:val="28"/>
          <w:rtl/>
        </w:rPr>
        <w:t xml:space="preserve">أدريان كوتزي، مدير </w:t>
      </w:r>
      <w:r w:rsidR="006E5AE3">
        <w:rPr>
          <w:rFonts w:ascii="Simplified Arabic" w:eastAsia="Calibri" w:hAnsi="Simplified Arabic" w:cs="Simplified Arabic" w:hint="cs"/>
          <w:sz w:val="28"/>
          <w:szCs w:val="28"/>
          <w:rtl/>
        </w:rPr>
        <w:t>الأساطيل والمركبات التجارية، ا</w:t>
      </w:r>
      <w:r w:rsidRPr="00DD2BA6">
        <w:rPr>
          <w:rFonts w:ascii="Simplified Arabic" w:eastAsia="Calibri" w:hAnsi="Simplified Arabic" w:cs="Simplified Arabic"/>
          <w:sz w:val="28"/>
          <w:szCs w:val="28"/>
          <w:rtl/>
        </w:rPr>
        <w:t>لأسواق المباشرة لدى فورد</w:t>
      </w:r>
      <w:r w:rsidRPr="00DD2BA6">
        <w:rPr>
          <w:rFonts w:ascii="Simplified Arabic" w:eastAsia="Calibri" w:hAnsi="Simplified Arabic" w:cs="Simplified Arabic" w:hint="cs"/>
          <w:sz w:val="28"/>
          <w:szCs w:val="28"/>
          <w:rtl/>
        </w:rPr>
        <w:t xml:space="preserve">: </w:t>
      </w:r>
      <w:r w:rsidRPr="00DD2BA6">
        <w:rPr>
          <w:rFonts w:ascii="Simplified Arabic" w:eastAsia="Calibri" w:hAnsi="Simplified Arabic" w:cs="Simplified Arabic" w:hint="cs"/>
          <w:sz w:val="28"/>
          <w:szCs w:val="28"/>
          <w:rtl/>
          <w:lang w:bidi="ar-AE"/>
        </w:rPr>
        <w:t>"حقق</w:t>
      </w:r>
      <w:r w:rsidR="00E713E7">
        <w:rPr>
          <w:rFonts w:ascii="Simplified Arabic" w:eastAsia="Calibri" w:hAnsi="Simplified Arabic" w:cs="Simplified Arabic" w:hint="cs"/>
          <w:sz w:val="28"/>
          <w:szCs w:val="28"/>
          <w:rtl/>
          <w:lang w:bidi="ar-AE"/>
        </w:rPr>
        <w:t>ت</w:t>
      </w:r>
      <w:r w:rsidRPr="00DD2BA6">
        <w:rPr>
          <w:rFonts w:ascii="Simplified Arabic" w:eastAsia="Calibri" w:hAnsi="Simplified Arabic" w:cs="Simplified Arabic" w:hint="cs"/>
          <w:sz w:val="28"/>
          <w:szCs w:val="28"/>
          <w:rtl/>
          <w:lang w:bidi="ar-AE"/>
        </w:rPr>
        <w:t xml:space="preserve"> فورد نتائج إيجابية رائعة في عام 2019</w:t>
      </w:r>
      <w:r w:rsidR="005F0DCE">
        <w:rPr>
          <w:rFonts w:ascii="Simplified Arabic" w:eastAsia="Calibri" w:hAnsi="Simplified Arabic" w:cs="Simplified Arabic" w:hint="cs"/>
          <w:sz w:val="28"/>
          <w:szCs w:val="28"/>
          <w:rtl/>
          <w:lang w:bidi="ar-AE"/>
        </w:rPr>
        <w:t xml:space="preserve">، لاسيّما أن </w:t>
      </w:r>
      <w:r w:rsidRPr="00DD2BA6">
        <w:rPr>
          <w:rFonts w:ascii="Simplified Arabic" w:eastAsia="Calibri" w:hAnsi="Simplified Arabic" w:cs="Simplified Arabic" w:hint="cs"/>
          <w:sz w:val="28"/>
          <w:szCs w:val="28"/>
          <w:rtl/>
          <w:lang w:bidi="ar-AE"/>
        </w:rPr>
        <w:t xml:space="preserve">طراز </w:t>
      </w:r>
      <w:r w:rsidRPr="00DD2BA6">
        <w:rPr>
          <w:rFonts w:ascii="Simplified Arabic" w:eastAsia="Calibri" w:hAnsi="Simplified Arabic" w:cs="Simplified Arabic"/>
          <w:sz w:val="28"/>
          <w:szCs w:val="28"/>
          <w:lang w:bidi="ar-AE"/>
        </w:rPr>
        <w:t>F-150</w:t>
      </w:r>
      <w:r w:rsidRPr="00DD2BA6">
        <w:rPr>
          <w:rFonts w:ascii="Simplified Arabic" w:eastAsia="Calibri" w:hAnsi="Simplified Arabic" w:cs="Simplified Arabic" w:hint="cs"/>
          <w:sz w:val="28"/>
          <w:szCs w:val="28"/>
          <w:rtl/>
          <w:lang w:bidi="ar-AE"/>
        </w:rPr>
        <w:t xml:space="preserve"> </w:t>
      </w:r>
      <w:r w:rsidR="005F0DCE">
        <w:rPr>
          <w:rFonts w:ascii="Simplified Arabic" w:eastAsia="Calibri" w:hAnsi="Simplified Arabic" w:cs="Simplified Arabic" w:hint="cs"/>
          <w:sz w:val="28"/>
          <w:szCs w:val="28"/>
          <w:rtl/>
          <w:lang w:bidi="ar-AE"/>
        </w:rPr>
        <w:t xml:space="preserve">يشهد نجاحاً متميزاً وإقبالاً مذهلاً من قاعدة </w:t>
      </w:r>
      <w:r w:rsidR="002A4A12">
        <w:rPr>
          <w:rFonts w:ascii="Simplified Arabic" w:eastAsia="Calibri" w:hAnsi="Simplified Arabic" w:cs="Simplified Arabic" w:hint="cs"/>
          <w:sz w:val="28"/>
          <w:szCs w:val="28"/>
          <w:rtl/>
          <w:lang w:bidi="ar-AE"/>
        </w:rPr>
        <w:t>عشاقه المخلصين</w:t>
      </w:r>
      <w:r w:rsidRPr="00DD2BA6">
        <w:rPr>
          <w:rFonts w:ascii="Simplified Arabic" w:eastAsia="Calibri" w:hAnsi="Simplified Arabic" w:cs="Simplified Arabic" w:hint="cs"/>
          <w:sz w:val="28"/>
          <w:szCs w:val="28"/>
          <w:rtl/>
          <w:lang w:bidi="ar-AE"/>
        </w:rPr>
        <w:t xml:space="preserve">. </w:t>
      </w:r>
      <w:r w:rsidR="007E21CD">
        <w:rPr>
          <w:rFonts w:ascii="Simplified Arabic" w:eastAsia="Calibri" w:hAnsi="Simplified Arabic" w:cs="Simplified Arabic" w:hint="cs"/>
          <w:sz w:val="28"/>
          <w:szCs w:val="28"/>
          <w:rtl/>
          <w:lang w:bidi="ar-AE"/>
        </w:rPr>
        <w:t>و</w:t>
      </w:r>
      <w:r w:rsidRPr="00DD2BA6">
        <w:rPr>
          <w:rFonts w:ascii="Simplified Arabic" w:eastAsia="Calibri" w:hAnsi="Simplified Arabic" w:cs="Simplified Arabic" w:hint="cs"/>
          <w:sz w:val="28"/>
          <w:szCs w:val="28"/>
          <w:rtl/>
          <w:lang w:bidi="ar-AE"/>
        </w:rPr>
        <w:t xml:space="preserve">لمسنا </w:t>
      </w:r>
      <w:r w:rsidR="007E21CD">
        <w:rPr>
          <w:rFonts w:ascii="Simplified Arabic" w:eastAsia="Calibri" w:hAnsi="Simplified Arabic" w:cs="Simplified Arabic" w:hint="cs"/>
          <w:sz w:val="28"/>
          <w:szCs w:val="28"/>
          <w:rtl/>
          <w:lang w:bidi="ar-AE"/>
        </w:rPr>
        <w:t xml:space="preserve">أيضاً إدراكاً </w:t>
      </w:r>
      <w:r w:rsidR="00B77338">
        <w:rPr>
          <w:rFonts w:ascii="Simplified Arabic" w:eastAsia="Calibri" w:hAnsi="Simplified Arabic" w:cs="Simplified Arabic" w:hint="cs"/>
          <w:sz w:val="28"/>
          <w:szCs w:val="28"/>
          <w:rtl/>
          <w:lang w:bidi="ar-AE"/>
        </w:rPr>
        <w:t>واسعاً</w:t>
      </w:r>
      <w:r w:rsidR="007E21CD">
        <w:rPr>
          <w:rFonts w:ascii="Simplified Arabic" w:eastAsia="Calibri" w:hAnsi="Simplified Arabic" w:cs="Simplified Arabic" w:hint="cs"/>
          <w:sz w:val="28"/>
          <w:szCs w:val="28"/>
          <w:rtl/>
          <w:lang w:bidi="ar-AE"/>
        </w:rPr>
        <w:t xml:space="preserve"> لإمكانات ال</w:t>
      </w:r>
      <w:r w:rsidRPr="00DD2BA6">
        <w:rPr>
          <w:rFonts w:ascii="Simplified Arabic" w:eastAsia="Calibri" w:hAnsi="Simplified Arabic" w:cs="Simplified Arabic" w:hint="cs"/>
          <w:sz w:val="28"/>
          <w:szCs w:val="28"/>
          <w:rtl/>
          <w:lang w:bidi="ar-AE"/>
        </w:rPr>
        <w:t>تعديل</w:t>
      </w:r>
      <w:r w:rsidR="007E21CD">
        <w:rPr>
          <w:rFonts w:ascii="Simplified Arabic" w:eastAsia="Calibri" w:hAnsi="Simplified Arabic" w:cs="Simplified Arabic" w:hint="cs"/>
          <w:sz w:val="28"/>
          <w:szCs w:val="28"/>
          <w:rtl/>
          <w:lang w:bidi="ar-AE"/>
        </w:rPr>
        <w:t xml:space="preserve"> ال</w:t>
      </w:r>
      <w:r w:rsidR="00503C63">
        <w:rPr>
          <w:rFonts w:ascii="Simplified Arabic" w:eastAsia="Calibri" w:hAnsi="Simplified Arabic" w:cs="Simplified Arabic" w:hint="cs"/>
          <w:sz w:val="28"/>
          <w:szCs w:val="28"/>
          <w:rtl/>
          <w:lang w:bidi="ar-AE"/>
        </w:rPr>
        <w:t>عديدة التي توفرها</w:t>
      </w:r>
      <w:r w:rsidRPr="00DD2BA6">
        <w:rPr>
          <w:rFonts w:ascii="Simplified Arabic" w:eastAsia="Calibri" w:hAnsi="Simplified Arabic" w:cs="Simplified Arabic" w:hint="cs"/>
          <w:sz w:val="28"/>
          <w:szCs w:val="28"/>
          <w:rtl/>
          <w:lang w:bidi="ar-AE"/>
        </w:rPr>
        <w:t xml:space="preserve"> فورد </w:t>
      </w:r>
      <w:r w:rsidRPr="00DD2BA6">
        <w:rPr>
          <w:rFonts w:ascii="Simplified Arabic" w:eastAsia="Calibri" w:hAnsi="Simplified Arabic" w:cs="Simplified Arabic" w:hint="cs"/>
          <w:sz w:val="28"/>
          <w:szCs w:val="28"/>
          <w:rtl/>
          <w:lang w:bidi="ar-AE"/>
        </w:rPr>
        <w:lastRenderedPageBreak/>
        <w:t>ترانزيت</w:t>
      </w:r>
      <w:r w:rsidR="00BA7337">
        <w:rPr>
          <w:rFonts w:ascii="Simplified Arabic" w:eastAsia="Calibri" w:hAnsi="Simplified Arabic" w:cs="Simplified Arabic" w:hint="cs"/>
          <w:sz w:val="28"/>
          <w:szCs w:val="28"/>
          <w:rtl/>
          <w:lang w:bidi="ar-AE"/>
        </w:rPr>
        <w:t xml:space="preserve">، </w:t>
      </w:r>
      <w:r w:rsidRPr="00DD2BA6">
        <w:rPr>
          <w:rFonts w:ascii="Simplified Arabic" w:eastAsia="Calibri" w:hAnsi="Simplified Arabic" w:cs="Simplified Arabic" w:hint="cs"/>
          <w:sz w:val="28"/>
          <w:szCs w:val="28"/>
          <w:rtl/>
          <w:lang w:bidi="ar-AE"/>
        </w:rPr>
        <w:t xml:space="preserve">وقوة الجر الهائلة التي تتمتع بها شاحنة سوبر ديوتي </w:t>
      </w:r>
      <w:r w:rsidR="00BA7337">
        <w:rPr>
          <w:rFonts w:ascii="Simplified Arabic" w:eastAsia="Calibri" w:hAnsi="Simplified Arabic" w:cs="Simplified Arabic" w:hint="cs"/>
          <w:sz w:val="28"/>
          <w:szCs w:val="28"/>
          <w:rtl/>
          <w:lang w:bidi="ar-AE"/>
        </w:rPr>
        <w:t>وال</w:t>
      </w:r>
      <w:r w:rsidRPr="00DD2BA6">
        <w:rPr>
          <w:rFonts w:ascii="Simplified Arabic" w:eastAsia="Calibri" w:hAnsi="Simplified Arabic" w:cs="Simplified Arabic" w:hint="cs"/>
          <w:sz w:val="28"/>
          <w:szCs w:val="28"/>
          <w:rtl/>
          <w:lang w:bidi="ar-AE"/>
        </w:rPr>
        <w:t xml:space="preserve">استخدامات </w:t>
      </w:r>
      <w:r w:rsidR="00BA7337">
        <w:rPr>
          <w:rFonts w:ascii="Simplified Arabic" w:eastAsia="Calibri" w:hAnsi="Simplified Arabic" w:cs="Simplified Arabic" w:hint="cs"/>
          <w:sz w:val="28"/>
          <w:szCs w:val="28"/>
          <w:rtl/>
          <w:lang w:bidi="ar-AE"/>
        </w:rPr>
        <w:t xml:space="preserve">المتعددة التي تتيحها </w:t>
      </w:r>
      <w:r w:rsidRPr="00DD2BA6">
        <w:rPr>
          <w:rFonts w:ascii="Simplified Arabic" w:eastAsia="Calibri" w:hAnsi="Simplified Arabic" w:cs="Simplified Arabic" w:hint="cs"/>
          <w:sz w:val="28"/>
          <w:szCs w:val="28"/>
          <w:rtl/>
          <w:lang w:bidi="ar-AE"/>
        </w:rPr>
        <w:t>شاحنة فورد رينجر. وفي عام 2020، نتوقع لمركبات فورد التجارية مواصلة تحقيق أرقام مبيعات مميزة".</w:t>
      </w:r>
    </w:p>
    <w:p w14:paraId="60FC9761" w14:textId="77777777" w:rsidR="00DD2BA6" w:rsidRPr="00DD2BA6" w:rsidRDefault="00DD2BA6" w:rsidP="00DD2BA6">
      <w:pPr>
        <w:bidi/>
        <w:rPr>
          <w:rFonts w:ascii="Simplified Arabic" w:eastAsia="Calibri" w:hAnsi="Simplified Arabic" w:cs="Simplified Arabic"/>
          <w:sz w:val="28"/>
          <w:szCs w:val="28"/>
          <w:rtl/>
          <w:lang w:bidi="ar-AE"/>
        </w:rPr>
      </w:pPr>
    </w:p>
    <w:p w14:paraId="55484C2A" w14:textId="77777777" w:rsidR="00DD2BA6" w:rsidRPr="00DD2BA6" w:rsidRDefault="00DD2BA6" w:rsidP="00DD2BA6">
      <w:pPr>
        <w:bidi/>
        <w:rPr>
          <w:rFonts w:ascii="Simplified Arabic" w:eastAsia="Calibri" w:hAnsi="Simplified Arabic" w:cs="Simplified Arabic"/>
          <w:sz w:val="28"/>
          <w:szCs w:val="28"/>
          <w:rtl/>
          <w:lang w:bidi="ar-AE"/>
        </w:rPr>
      </w:pPr>
      <w:r w:rsidRPr="00DD2BA6">
        <w:rPr>
          <w:rFonts w:ascii="Simplified Arabic" w:eastAsia="Calibri" w:hAnsi="Simplified Arabic" w:cs="Simplified Arabic" w:hint="cs"/>
          <w:sz w:val="28"/>
          <w:szCs w:val="28"/>
          <w:rtl/>
          <w:lang w:bidi="ar-AE"/>
        </w:rPr>
        <w:t xml:space="preserve">كما حافظت المملكة العربية السعودية ودولة الإمارات العربية المتحدة والكويت على مواقعها كأكثر أسواق فورد حيوية في منطقة الشرق الأوسط. فقد ارتفع حجم مبيعات الشاحنات والمركبات التجارية بنسبة 124% في المملكة مدفوعاً بالطلب القوي على شاحنات </w:t>
      </w:r>
      <w:r w:rsidRPr="00DD2BA6">
        <w:rPr>
          <w:rFonts w:ascii="Simplified Arabic" w:eastAsia="Calibri" w:hAnsi="Simplified Arabic" w:cs="Simplified Arabic"/>
          <w:sz w:val="28"/>
          <w:szCs w:val="28"/>
          <w:lang w:bidi="ar-AE"/>
        </w:rPr>
        <w:t>F-150</w:t>
      </w:r>
      <w:r w:rsidRPr="00DD2BA6">
        <w:rPr>
          <w:rFonts w:ascii="Simplified Arabic" w:eastAsia="Calibri" w:hAnsi="Simplified Arabic" w:cs="Simplified Arabic" w:hint="cs"/>
          <w:sz w:val="28"/>
          <w:szCs w:val="28"/>
          <w:rtl/>
          <w:lang w:bidi="ar-AE"/>
        </w:rPr>
        <w:t xml:space="preserve"> (96%) ورينجر (193%) وترانزيت (388%). </w:t>
      </w:r>
    </w:p>
    <w:p w14:paraId="519EBEA0" w14:textId="77777777" w:rsidR="00DD2BA6" w:rsidRPr="00DD2BA6" w:rsidRDefault="00DD2BA6" w:rsidP="00DD2BA6">
      <w:pPr>
        <w:bidi/>
        <w:rPr>
          <w:rFonts w:ascii="Simplified Arabic" w:eastAsia="Calibri" w:hAnsi="Simplified Arabic" w:cs="Simplified Arabic"/>
          <w:sz w:val="28"/>
          <w:szCs w:val="28"/>
        </w:rPr>
      </w:pPr>
    </w:p>
    <w:p w14:paraId="5203D205" w14:textId="77777777" w:rsidR="00DD2BA6" w:rsidRPr="00DD2BA6" w:rsidRDefault="00DD2BA6" w:rsidP="00DD2BA6">
      <w:pPr>
        <w:bidi/>
        <w:rPr>
          <w:rFonts w:ascii="Simplified Arabic" w:eastAsia="Calibri" w:hAnsi="Simplified Arabic" w:cs="Simplified Arabic"/>
          <w:sz w:val="28"/>
          <w:szCs w:val="28"/>
          <w:rtl/>
          <w:lang w:bidi="ar-AE"/>
        </w:rPr>
      </w:pPr>
      <w:r w:rsidRPr="00DD2BA6">
        <w:rPr>
          <w:rFonts w:ascii="Simplified Arabic" w:eastAsia="Calibri" w:hAnsi="Simplified Arabic" w:cs="Simplified Arabic" w:hint="cs"/>
          <w:sz w:val="28"/>
          <w:szCs w:val="28"/>
          <w:rtl/>
        </w:rPr>
        <w:t xml:space="preserve">وواصلت شاحنة </w:t>
      </w:r>
      <w:r w:rsidRPr="00DD2BA6">
        <w:rPr>
          <w:rFonts w:ascii="Simplified Arabic" w:eastAsia="Calibri" w:hAnsi="Simplified Arabic" w:cs="Simplified Arabic"/>
          <w:sz w:val="28"/>
          <w:szCs w:val="28"/>
        </w:rPr>
        <w:t>F-150</w:t>
      </w:r>
      <w:r w:rsidRPr="00DD2BA6">
        <w:rPr>
          <w:rFonts w:ascii="Simplified Arabic" w:eastAsia="Calibri" w:hAnsi="Simplified Arabic" w:cs="Simplified Arabic" w:hint="cs"/>
          <w:sz w:val="28"/>
          <w:szCs w:val="28"/>
          <w:rtl/>
          <w:lang w:bidi="ar-AE"/>
        </w:rPr>
        <w:t xml:space="preserve"> صدارتها لأكثر الشاحنات مبيعاً في دولة الإمارات العربية المتحدة للعام 2019 وحققت نمواً في المبيعات بنسبة 15% مقارنة بالعام السابق، فيما ارتفع الطلب على شاحنات رينجر بنسبة 61% وسوبر ديوتي بنسبة 353%.   </w:t>
      </w:r>
    </w:p>
    <w:p w14:paraId="779CF81C" w14:textId="77777777" w:rsidR="00DD2BA6" w:rsidRPr="00DD2BA6" w:rsidRDefault="00DD2BA6" w:rsidP="00DD2BA6">
      <w:pPr>
        <w:bidi/>
        <w:rPr>
          <w:rFonts w:ascii="Simplified Arabic" w:eastAsia="Calibri" w:hAnsi="Simplified Arabic" w:cs="Simplified Arabic"/>
          <w:sz w:val="28"/>
          <w:szCs w:val="28"/>
          <w:rtl/>
          <w:lang w:bidi="ar-AE"/>
        </w:rPr>
      </w:pPr>
    </w:p>
    <w:p w14:paraId="5BE73265" w14:textId="77777777" w:rsidR="00DD2BA6" w:rsidRPr="00DD2BA6" w:rsidRDefault="00DD2BA6" w:rsidP="00DD2BA6">
      <w:pPr>
        <w:bidi/>
        <w:rPr>
          <w:rFonts w:ascii="Simplified Arabic" w:eastAsia="Calibri" w:hAnsi="Simplified Arabic" w:cs="Simplified Arabic"/>
          <w:sz w:val="28"/>
          <w:szCs w:val="28"/>
          <w:rtl/>
          <w:lang w:bidi="ar-AE"/>
        </w:rPr>
      </w:pPr>
      <w:r w:rsidRPr="00DD2BA6">
        <w:rPr>
          <w:rFonts w:ascii="Simplified Arabic" w:eastAsia="Calibri" w:hAnsi="Simplified Arabic" w:cs="Simplified Arabic" w:hint="cs"/>
          <w:sz w:val="28"/>
          <w:szCs w:val="28"/>
          <w:rtl/>
          <w:lang w:bidi="ar-AE"/>
        </w:rPr>
        <w:t xml:space="preserve">وفي الكويت، تخطت مبيعات شاحنة </w:t>
      </w:r>
      <w:r w:rsidRPr="00DD2BA6">
        <w:rPr>
          <w:rFonts w:ascii="Simplified Arabic" w:eastAsia="Calibri" w:hAnsi="Simplified Arabic" w:cs="Simplified Arabic"/>
          <w:sz w:val="28"/>
          <w:szCs w:val="28"/>
          <w:lang w:bidi="ar-AE"/>
        </w:rPr>
        <w:t>F-150</w:t>
      </w:r>
      <w:r w:rsidRPr="00DD2BA6">
        <w:rPr>
          <w:rFonts w:ascii="Simplified Arabic" w:eastAsia="Calibri" w:hAnsi="Simplified Arabic" w:cs="Simplified Arabic" w:hint="cs"/>
          <w:sz w:val="28"/>
          <w:szCs w:val="28"/>
          <w:rtl/>
          <w:lang w:bidi="ar-AE"/>
        </w:rPr>
        <w:t xml:space="preserve"> هذا العام رقم مبيعاتها القياسي الذي كانت قد حققته عام 2018 وبنسبة 56%.    </w:t>
      </w:r>
    </w:p>
    <w:p w14:paraId="4F854001" w14:textId="77777777" w:rsidR="00DD2BA6" w:rsidRPr="00DD2BA6" w:rsidRDefault="00DD2BA6" w:rsidP="00DD2BA6">
      <w:pPr>
        <w:bidi/>
        <w:rPr>
          <w:rFonts w:ascii="Simplified Arabic" w:eastAsia="Calibri" w:hAnsi="Simplified Arabic" w:cs="Simplified Arabic"/>
          <w:sz w:val="28"/>
          <w:szCs w:val="28"/>
          <w:rtl/>
          <w:lang w:bidi="ar-AE"/>
        </w:rPr>
      </w:pPr>
    </w:p>
    <w:p w14:paraId="45F5551B" w14:textId="77777777" w:rsidR="00DD2BA6" w:rsidRPr="00DD2BA6" w:rsidRDefault="00DD2BA6" w:rsidP="00DD2BA6">
      <w:pPr>
        <w:bidi/>
        <w:rPr>
          <w:rFonts w:ascii="Simplified Arabic" w:eastAsia="Calibri" w:hAnsi="Simplified Arabic" w:cs="Simplified Arabic"/>
          <w:sz w:val="28"/>
          <w:szCs w:val="28"/>
          <w:rtl/>
          <w:lang w:bidi="ar-AE"/>
        </w:rPr>
      </w:pPr>
      <w:r w:rsidRPr="00DD2BA6">
        <w:rPr>
          <w:rFonts w:ascii="Simplified Arabic" w:eastAsia="Calibri" w:hAnsi="Simplified Arabic" w:cs="Simplified Arabic" w:hint="cs"/>
          <w:sz w:val="28"/>
          <w:szCs w:val="28"/>
          <w:rtl/>
        </w:rPr>
        <w:t xml:space="preserve">وعالمياً، قفز حجم مبيعات شاحنات فورد ومركباتها التجارية في عام 2019 بنسبة 9,1%، حيث تم بيع أكثر من 1,24 مليون شاحنة. وواصلت </w:t>
      </w:r>
      <w:r w:rsidRPr="00DD2BA6">
        <w:rPr>
          <w:rFonts w:ascii="Simplified Arabic" w:eastAsia="Calibri" w:hAnsi="Simplified Arabic" w:cs="Simplified Arabic"/>
          <w:sz w:val="28"/>
          <w:szCs w:val="28"/>
        </w:rPr>
        <w:t>F-Series</w:t>
      </w:r>
      <w:r w:rsidRPr="00DD2BA6">
        <w:rPr>
          <w:rFonts w:ascii="Simplified Arabic" w:eastAsia="Calibri" w:hAnsi="Simplified Arabic" w:cs="Simplified Arabic" w:hint="cs"/>
          <w:sz w:val="28"/>
          <w:szCs w:val="28"/>
          <w:rtl/>
        </w:rPr>
        <w:t xml:space="preserve"> </w:t>
      </w:r>
      <w:r w:rsidRPr="00DD2BA6">
        <w:rPr>
          <w:rFonts w:ascii="Simplified Arabic" w:eastAsia="Calibri" w:hAnsi="Simplified Arabic" w:cs="Simplified Arabic" w:hint="cs"/>
          <w:sz w:val="28"/>
          <w:szCs w:val="28"/>
          <w:rtl/>
          <w:lang w:bidi="ar-AE"/>
        </w:rPr>
        <w:t xml:space="preserve">تصدر شاحنات البيك أب </w:t>
      </w:r>
      <w:r w:rsidRPr="00DD2BA6">
        <w:rPr>
          <w:rFonts w:ascii="Simplified Arabic" w:eastAsia="Calibri" w:hAnsi="Simplified Arabic" w:cs="Simplified Arabic"/>
          <w:sz w:val="28"/>
          <w:szCs w:val="28"/>
          <w:rtl/>
          <w:lang w:bidi="ar-AE"/>
        </w:rPr>
        <w:t>الأكثر مبيعاً في أميركا على مدى 43 سنة متتالية</w:t>
      </w:r>
      <w:r w:rsidRPr="00DD2BA6">
        <w:rPr>
          <w:rFonts w:ascii="Simplified Arabic" w:eastAsia="Calibri" w:hAnsi="Simplified Arabic" w:cs="Simplified Arabic" w:hint="cs"/>
          <w:sz w:val="28"/>
          <w:szCs w:val="28"/>
          <w:rtl/>
          <w:lang w:bidi="ar-AE"/>
        </w:rPr>
        <w:t xml:space="preserve"> فيما حققت شاحنة رينجر أعلى مبيعات ربعية منذ إعادة إطلاقها أوائل عام 2019. </w:t>
      </w:r>
    </w:p>
    <w:p w14:paraId="6FCED87A" w14:textId="77777777" w:rsidR="00DD2BA6" w:rsidRPr="00DD2BA6" w:rsidRDefault="00DD2BA6" w:rsidP="00DD2BA6">
      <w:pPr>
        <w:bidi/>
        <w:rPr>
          <w:rFonts w:ascii="Simplified Arabic" w:eastAsia="Calibri" w:hAnsi="Simplified Arabic" w:cs="Simplified Arabic"/>
          <w:sz w:val="28"/>
          <w:szCs w:val="28"/>
          <w:rtl/>
          <w:lang w:bidi="ar-AE"/>
        </w:rPr>
      </w:pPr>
    </w:p>
    <w:p w14:paraId="6D53C132" w14:textId="2FB07911" w:rsidR="00DD2BA6" w:rsidRPr="00DD2BA6" w:rsidRDefault="00DD2BA6" w:rsidP="00DD2BA6">
      <w:pPr>
        <w:bidi/>
        <w:rPr>
          <w:rFonts w:ascii="Simplified Arabic" w:eastAsia="Calibri" w:hAnsi="Simplified Arabic" w:cs="Simplified Arabic"/>
          <w:sz w:val="28"/>
          <w:szCs w:val="28"/>
          <w:rtl/>
        </w:rPr>
      </w:pPr>
      <w:r w:rsidRPr="00DD2BA6">
        <w:rPr>
          <w:rFonts w:ascii="Simplified Arabic" w:eastAsia="Calibri" w:hAnsi="Simplified Arabic" w:cs="Simplified Arabic" w:hint="cs"/>
          <w:sz w:val="28"/>
          <w:szCs w:val="28"/>
          <w:rtl/>
          <w:lang w:bidi="ar-AE"/>
        </w:rPr>
        <w:t xml:space="preserve">وقد باعت </w:t>
      </w:r>
      <w:r w:rsidRPr="00DD2BA6">
        <w:rPr>
          <w:rFonts w:ascii="Simplified Arabic" w:eastAsia="Calibri" w:hAnsi="Simplified Arabic" w:cs="Simplified Arabic"/>
          <w:sz w:val="28"/>
          <w:szCs w:val="28"/>
        </w:rPr>
        <w:t>F-Series</w:t>
      </w:r>
      <w:r w:rsidRPr="00DD2BA6">
        <w:rPr>
          <w:rFonts w:ascii="Simplified Arabic" w:eastAsia="Calibri" w:hAnsi="Simplified Arabic" w:cs="Simplified Arabic" w:hint="cs"/>
          <w:sz w:val="28"/>
          <w:szCs w:val="28"/>
          <w:rtl/>
        </w:rPr>
        <w:t xml:space="preserve"> ورينجر سوية </w:t>
      </w:r>
      <w:r w:rsidR="009A14F4" w:rsidRPr="009A14F4">
        <w:rPr>
          <w:rFonts w:ascii="Simplified Arabic" w:eastAsia="Calibri" w:hAnsi="Simplified Arabic" w:cs="Simplified Arabic"/>
          <w:sz w:val="28"/>
          <w:szCs w:val="28"/>
          <w:rtl/>
        </w:rPr>
        <w:t xml:space="preserve">986,097 </w:t>
      </w:r>
      <w:r w:rsidRPr="00DD2BA6">
        <w:rPr>
          <w:rFonts w:ascii="Simplified Arabic" w:eastAsia="Calibri" w:hAnsi="Simplified Arabic" w:cs="Simplified Arabic" w:hint="cs"/>
          <w:sz w:val="28"/>
          <w:szCs w:val="28"/>
          <w:rtl/>
        </w:rPr>
        <w:t xml:space="preserve">شاحنة بيك أب في عام 2019 بزيادة نسبتها 8,4%. واستطاعت رينجر في الربع الأخير لعام 2019 بيع </w:t>
      </w:r>
      <w:r w:rsidR="009A14F4" w:rsidRPr="009A14F4">
        <w:rPr>
          <w:rFonts w:ascii="Simplified Arabic" w:eastAsia="Calibri" w:hAnsi="Simplified Arabic" w:cs="Simplified Arabic"/>
          <w:sz w:val="28"/>
          <w:szCs w:val="28"/>
          <w:rtl/>
        </w:rPr>
        <w:t xml:space="preserve">33,059 </w:t>
      </w:r>
      <w:r w:rsidRPr="00DD2BA6">
        <w:rPr>
          <w:rFonts w:ascii="Simplified Arabic" w:eastAsia="Calibri" w:hAnsi="Simplified Arabic" w:cs="Simplified Arabic" w:hint="cs"/>
          <w:sz w:val="28"/>
          <w:szCs w:val="28"/>
          <w:rtl/>
        </w:rPr>
        <w:t xml:space="preserve">شاحنة بيك أب وما مجموعة </w:t>
      </w:r>
      <w:r w:rsidR="003F5CAB" w:rsidRPr="003F5CAB">
        <w:rPr>
          <w:rFonts w:ascii="Simplified Arabic" w:eastAsia="Calibri" w:hAnsi="Simplified Arabic" w:cs="Simplified Arabic"/>
          <w:sz w:val="28"/>
          <w:szCs w:val="28"/>
          <w:rtl/>
        </w:rPr>
        <w:t xml:space="preserve">89,571 </w:t>
      </w:r>
      <w:r w:rsidRPr="00DD2BA6">
        <w:rPr>
          <w:rFonts w:ascii="Simplified Arabic" w:eastAsia="Calibri" w:hAnsi="Simplified Arabic" w:cs="Simplified Arabic" w:hint="cs"/>
          <w:sz w:val="28"/>
          <w:szCs w:val="28"/>
          <w:rtl/>
        </w:rPr>
        <w:t>شاحنة طوال العام.</w:t>
      </w:r>
    </w:p>
    <w:p w14:paraId="41278530" w14:textId="77777777" w:rsidR="00DD2BA6" w:rsidRPr="00DD2BA6" w:rsidRDefault="00DD2BA6" w:rsidP="00DD2BA6">
      <w:pPr>
        <w:bidi/>
        <w:rPr>
          <w:rFonts w:ascii="Simplified Arabic" w:eastAsia="Calibri" w:hAnsi="Simplified Arabic" w:cs="Simplified Arabic"/>
          <w:sz w:val="28"/>
          <w:szCs w:val="28"/>
          <w:rtl/>
          <w:lang w:bidi="ar-AE"/>
        </w:rPr>
      </w:pPr>
      <w:r w:rsidRPr="00DD2BA6">
        <w:rPr>
          <w:rFonts w:ascii="Simplified Arabic" w:eastAsia="Calibri" w:hAnsi="Simplified Arabic" w:cs="Simplified Arabic" w:hint="cs"/>
          <w:sz w:val="28"/>
          <w:szCs w:val="28"/>
          <w:rtl/>
        </w:rPr>
        <w:t xml:space="preserve">      </w:t>
      </w:r>
    </w:p>
    <w:p w14:paraId="242D5D2D" w14:textId="5FD62C99" w:rsidR="00DD2BA6" w:rsidRPr="00DD2BA6" w:rsidRDefault="00DD2BA6" w:rsidP="00DD2BA6">
      <w:pPr>
        <w:bidi/>
        <w:rPr>
          <w:rFonts w:ascii="Simplified Arabic" w:eastAsia="Calibri" w:hAnsi="Simplified Arabic" w:cs="Simplified Arabic"/>
          <w:sz w:val="28"/>
          <w:szCs w:val="28"/>
        </w:rPr>
      </w:pPr>
      <w:r w:rsidRPr="00DD2BA6">
        <w:rPr>
          <w:rFonts w:ascii="Simplified Arabic" w:eastAsia="Calibri" w:hAnsi="Simplified Arabic" w:cs="Simplified Arabic" w:hint="cs"/>
          <w:sz w:val="28"/>
          <w:szCs w:val="28"/>
          <w:rtl/>
        </w:rPr>
        <w:t>جدير بالذكر أن فورد ترانزيت قد تصدرت قائمة أكثر مركبات الفان التجارية مبيعاً في الولايات المتحدة الأمريكية عام 2019 لتحقق أفضل أداء في المبيعات منذ إطلاقها عام 2014. وحافظ</w:t>
      </w:r>
      <w:r w:rsidR="003F5CAB">
        <w:rPr>
          <w:rFonts w:ascii="Simplified Arabic" w:eastAsia="Calibri" w:hAnsi="Simplified Arabic" w:cs="Simplified Arabic" w:hint="cs"/>
          <w:sz w:val="28"/>
          <w:szCs w:val="28"/>
          <w:rtl/>
        </w:rPr>
        <w:t>ت</w:t>
      </w:r>
      <w:r w:rsidRPr="00DD2BA6">
        <w:rPr>
          <w:rFonts w:ascii="Simplified Arabic" w:eastAsia="Calibri" w:hAnsi="Simplified Arabic" w:cs="Simplified Arabic" w:hint="cs"/>
          <w:sz w:val="28"/>
          <w:szCs w:val="28"/>
          <w:rtl/>
        </w:rPr>
        <w:t xml:space="preserve"> فورد على صدارة مبيعات شاحنات الفان التجارية في أمريكا منذ 41 سنة متتالية. ومقارنة بالعام 2018، قفز حجم مبيعات فورد من شاحنات البيك أب والشاحنات التجارية في عام 2019 بنسبة 10,1%.</w:t>
      </w:r>
    </w:p>
    <w:p w14:paraId="38F0595C" w14:textId="11BA9518" w:rsidR="00DD2BA6" w:rsidRPr="00DD2BA6" w:rsidRDefault="00DD2BA6" w:rsidP="00DA4A83">
      <w:pPr>
        <w:pBdr>
          <w:top w:val="nil"/>
          <w:left w:val="nil"/>
          <w:bottom w:val="nil"/>
          <w:right w:val="nil"/>
          <w:between w:val="nil"/>
          <w:bar w:val="nil"/>
        </w:pBdr>
        <w:bidi/>
        <w:spacing w:after="160" w:line="259" w:lineRule="auto"/>
        <w:jc w:val="center"/>
        <w:rPr>
          <w:rFonts w:ascii="Simplified Arabic" w:eastAsia="Calibri" w:hAnsi="Simplified Arabic" w:cs="Simplified Arabic"/>
          <w:color w:val="000000"/>
          <w:sz w:val="24"/>
          <w:szCs w:val="24"/>
          <w:u w:color="000000"/>
          <w:bdr w:val="nil"/>
          <w:rtl/>
        </w:rPr>
      </w:pPr>
      <w:r w:rsidRPr="00DD2BA6">
        <w:rPr>
          <w:rFonts w:ascii="Simplified Arabic" w:eastAsia="Calibri" w:hAnsi="Simplified Arabic" w:cs="Simplified Arabic"/>
          <w:color w:val="000000"/>
          <w:sz w:val="24"/>
          <w:szCs w:val="24"/>
          <w:u w:color="000000"/>
          <w:bdr w:val="nil"/>
        </w:rPr>
        <w:t># # #</w:t>
      </w:r>
    </w:p>
    <w:p w14:paraId="51DEAA45" w14:textId="77777777" w:rsidR="00DA4A83" w:rsidRPr="003F5CAB" w:rsidRDefault="00DA4A83" w:rsidP="00DA4A83">
      <w:pPr>
        <w:bidi/>
        <w:rPr>
          <w:rFonts w:ascii="Simplified Arabic" w:hAnsi="Simplified Arabic" w:cs="Simplified Arabic"/>
          <w:b/>
          <w:bCs/>
          <w:i/>
          <w:iCs/>
          <w:sz w:val="20"/>
          <w:szCs w:val="20"/>
        </w:rPr>
      </w:pPr>
      <w:r w:rsidRPr="003F5CAB">
        <w:rPr>
          <w:rFonts w:ascii="Simplified Arabic" w:hAnsi="Simplified Arabic" w:cs="Simplified Arabic"/>
          <w:b/>
          <w:bCs/>
          <w:i/>
          <w:iCs/>
          <w:sz w:val="20"/>
          <w:szCs w:val="20"/>
          <w:rtl/>
        </w:rPr>
        <w:lastRenderedPageBreak/>
        <w:t>نبذة عن شركة فورد موتور كومباني</w:t>
      </w:r>
    </w:p>
    <w:p w14:paraId="1F8BE1B6" w14:textId="025854D1" w:rsidR="00734950" w:rsidRPr="00734950" w:rsidRDefault="00DA4A83" w:rsidP="00DA4A83">
      <w:pPr>
        <w:bidi/>
        <w:rPr>
          <w:rFonts w:ascii="Simplified Arabic" w:eastAsia="Calibri" w:hAnsi="Simplified Arabic" w:cs="Simplified Arabic"/>
          <w:iCs/>
          <w:sz w:val="20"/>
          <w:szCs w:val="20"/>
        </w:rPr>
      </w:pPr>
      <w:r>
        <w:rPr>
          <w:rFonts w:ascii="Simplified Arabic" w:hAnsi="Simplified Arabic" w:cs="Simplified Arabic"/>
          <w:iCs/>
          <w:sz w:val="20"/>
          <w:szCs w:val="20"/>
          <w:rtl/>
        </w:rPr>
        <w:t>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19</w:t>
      </w:r>
      <w:r>
        <w:rPr>
          <w:rFonts w:ascii="Simplified Arabic" w:hAnsi="Simplified Arabic" w:cs="Simplified Arabic" w:hint="cs"/>
          <w:iCs/>
          <w:sz w:val="20"/>
          <w:szCs w:val="20"/>
          <w:rtl/>
        </w:rPr>
        <w:t>0</w:t>
      </w:r>
      <w:r>
        <w:rPr>
          <w:rFonts w:ascii="Simplified Arabic" w:hAnsi="Simplified Arabic" w:cs="Simplified Arabic"/>
          <w:iCs/>
          <w:sz w:val="20"/>
          <w:szCs w:val="20"/>
          <w:rtl/>
        </w:rPr>
        <w:t>,000 موظف في كافة أرجاء العالم. لمزيد من المعلومات حول فورد ومنتجاتها وشركة فورد موتور كريديت، يرجى زيارة الموقع الإلكتروني</w:t>
      </w:r>
      <w:r>
        <w:rPr>
          <w:rFonts w:ascii="Simplified Arabic" w:hAnsi="Simplified Arabic" w:cs="Simplified Arabic"/>
          <w:i/>
          <w:sz w:val="20"/>
          <w:szCs w:val="20"/>
          <w:rtl/>
        </w:rPr>
        <w:t xml:space="preserve"> </w:t>
      </w:r>
      <w:hyperlink r:id="rId10" w:history="1">
        <w:r>
          <w:rPr>
            <w:rStyle w:val="Hyperlink"/>
            <w:rFonts w:ascii="Simplified Arabic" w:hAnsi="Simplified Arabic" w:cs="Simplified Arabic"/>
            <w:i/>
            <w:sz w:val="20"/>
            <w:szCs w:val="20"/>
          </w:rPr>
          <w:t>www.corporate.ford.com</w:t>
        </w:r>
      </w:hyperlink>
      <w:r>
        <w:rPr>
          <w:rStyle w:val="Hyperlink"/>
          <w:rFonts w:ascii="Simplified Arabic" w:hAnsi="Simplified Arabic" w:cs="Simplified Arabic"/>
          <w:i/>
          <w:sz w:val="20"/>
          <w:szCs w:val="20"/>
        </w:rPr>
        <w:t>.</w:t>
      </w:r>
      <w:r w:rsidR="00353E35">
        <w:rPr>
          <w:rFonts w:ascii="Simplified Arabic" w:hAnsi="Simplified Arabic" w:cs="Simplified Arabic" w:hint="cs"/>
          <w:i/>
          <w:color w:val="0000FF"/>
          <w:sz w:val="20"/>
          <w:szCs w:val="20"/>
          <w:u w:val="single"/>
          <w:rtl/>
        </w:rPr>
        <w:br/>
      </w:r>
    </w:p>
    <w:p w14:paraId="545EC8BA" w14:textId="77777777" w:rsidR="00734950" w:rsidRPr="00734950" w:rsidRDefault="00734950" w:rsidP="00734950">
      <w:pPr>
        <w:bidi/>
        <w:rPr>
          <w:rFonts w:ascii="Simplified Arabic" w:eastAsia="Calibri" w:hAnsi="Simplified Arabic" w:cs="Simplified Arabic"/>
          <w:iCs/>
          <w:sz w:val="20"/>
          <w:szCs w:val="20"/>
          <w:rtl/>
        </w:rPr>
      </w:pPr>
    </w:p>
    <w:tbl>
      <w:tblPr>
        <w:bidiVisual/>
        <w:tblW w:w="9676" w:type="dxa"/>
        <w:tblLayout w:type="fixed"/>
        <w:tblLook w:val="04A0" w:firstRow="1" w:lastRow="0" w:firstColumn="1" w:lastColumn="0" w:noHBand="0" w:noVBand="1"/>
      </w:tblPr>
      <w:tblGrid>
        <w:gridCol w:w="1188"/>
        <w:gridCol w:w="3511"/>
        <w:gridCol w:w="540"/>
        <w:gridCol w:w="4437"/>
      </w:tblGrid>
      <w:tr w:rsidR="00353E35" w:rsidRPr="00734950" w14:paraId="35E38DC2" w14:textId="77777777" w:rsidTr="00E1714C">
        <w:trPr>
          <w:trHeight w:val="490"/>
        </w:trPr>
        <w:tc>
          <w:tcPr>
            <w:tcW w:w="1188" w:type="dxa"/>
            <w:hideMark/>
          </w:tcPr>
          <w:p w14:paraId="53475798" w14:textId="237CB3D1" w:rsidR="00353E35" w:rsidRPr="00734950" w:rsidRDefault="00353E35" w:rsidP="00353E35">
            <w:pPr>
              <w:bidi/>
              <w:rPr>
                <w:rFonts w:ascii="Simplified Arabic" w:eastAsia="Times New Roman" w:hAnsi="Simplified Arabic" w:cs="Simplified Arabic"/>
                <w:sz w:val="20"/>
                <w:szCs w:val="20"/>
              </w:rPr>
            </w:pPr>
            <w:r>
              <w:rPr>
                <w:rFonts w:ascii="Simplified Arabic" w:eastAsia="Calibri" w:hAnsi="Simplified Arabic" w:cs="Simplified Arabic"/>
                <w:b/>
                <w:bCs/>
                <w:i/>
                <w:iCs/>
                <w:sz w:val="20"/>
                <w:szCs w:val="20"/>
                <w:rtl/>
                <w:lang w:val="en-GB"/>
              </w:rPr>
              <w:t>جهات الاتصال:</w:t>
            </w:r>
          </w:p>
        </w:tc>
        <w:tc>
          <w:tcPr>
            <w:tcW w:w="3511" w:type="dxa"/>
            <w:hideMark/>
          </w:tcPr>
          <w:p w14:paraId="7D0A1B89" w14:textId="77777777" w:rsidR="00353E35" w:rsidRPr="00353E35" w:rsidRDefault="00353E35" w:rsidP="00353E35">
            <w:pPr>
              <w:bidi/>
              <w:spacing w:line="252" w:lineRule="auto"/>
              <w:rPr>
                <w:rFonts w:ascii="Simplified Arabic" w:eastAsia="Calibri" w:hAnsi="Simplified Arabic" w:cs="Simplified Arabic"/>
                <w:sz w:val="20"/>
                <w:szCs w:val="20"/>
              </w:rPr>
            </w:pPr>
            <w:r w:rsidRPr="00353E35">
              <w:rPr>
                <w:rFonts w:ascii="Simplified Arabic" w:eastAsia="Calibri" w:hAnsi="Simplified Arabic" w:cs="Simplified Arabic"/>
                <w:sz w:val="20"/>
                <w:szCs w:val="20"/>
                <w:rtl/>
              </w:rPr>
              <w:t>رانيا الشرفاء</w:t>
            </w:r>
          </w:p>
          <w:p w14:paraId="07CF4B70" w14:textId="77777777" w:rsidR="00353E35" w:rsidRPr="00353E35" w:rsidRDefault="00353E35" w:rsidP="00353E35">
            <w:pPr>
              <w:bidi/>
              <w:spacing w:line="252" w:lineRule="auto"/>
              <w:rPr>
                <w:rFonts w:ascii="Simplified Arabic" w:eastAsia="Calibri" w:hAnsi="Simplified Arabic" w:cs="Simplified Arabic"/>
                <w:sz w:val="20"/>
                <w:szCs w:val="20"/>
              </w:rPr>
            </w:pPr>
            <w:r w:rsidRPr="00353E35">
              <w:rPr>
                <w:rFonts w:ascii="Simplified Arabic" w:eastAsia="Calibri" w:hAnsi="Simplified Arabic" w:cs="Simplified Arabic"/>
                <w:sz w:val="20"/>
                <w:szCs w:val="20"/>
                <w:rtl/>
              </w:rPr>
              <w:t>الشؤون الإعلامية في الشرق الأوسط وشمال أفريقيا لشركة فورد</w:t>
            </w:r>
          </w:p>
          <w:p w14:paraId="402A203D" w14:textId="368DCB0D" w:rsidR="00353E35" w:rsidRPr="00353E35" w:rsidRDefault="00353E35" w:rsidP="00353E35">
            <w:pPr>
              <w:bidi/>
              <w:spacing w:line="252" w:lineRule="auto"/>
              <w:rPr>
                <w:rFonts w:ascii="Simplified Arabic" w:eastAsia="Calibri" w:hAnsi="Simplified Arabic" w:cs="Simplified Arabic"/>
                <w:sz w:val="20"/>
                <w:szCs w:val="20"/>
                <w:rtl/>
              </w:rPr>
            </w:pPr>
            <w:r w:rsidRPr="00353E35">
              <w:rPr>
                <w:rFonts w:ascii="Simplified Arabic" w:eastAsia="Calibri" w:hAnsi="Simplified Arabic" w:cs="Simplified Arabic"/>
                <w:sz w:val="20"/>
                <w:szCs w:val="20"/>
                <w:rtl/>
              </w:rPr>
              <w:t>فورد موتور كومباني</w:t>
            </w:r>
          </w:p>
        </w:tc>
        <w:tc>
          <w:tcPr>
            <w:tcW w:w="540" w:type="dxa"/>
          </w:tcPr>
          <w:p w14:paraId="2B239ED3" w14:textId="77777777" w:rsidR="00353E35" w:rsidRPr="00734950" w:rsidRDefault="00353E35" w:rsidP="00353E35">
            <w:pPr>
              <w:bidi/>
              <w:rPr>
                <w:rFonts w:ascii="Simplified Arabic" w:eastAsia="Times New Roman" w:hAnsi="Simplified Arabic" w:cs="Simplified Arabic"/>
                <w:sz w:val="20"/>
                <w:szCs w:val="20"/>
                <w:rtl/>
              </w:rPr>
            </w:pPr>
          </w:p>
        </w:tc>
        <w:tc>
          <w:tcPr>
            <w:tcW w:w="4437" w:type="dxa"/>
            <w:hideMark/>
          </w:tcPr>
          <w:p w14:paraId="1090D641" w14:textId="77777777" w:rsidR="00353E35" w:rsidRPr="00734950" w:rsidRDefault="00353E35" w:rsidP="00353E35">
            <w:pPr>
              <w:bidi/>
              <w:spacing w:line="252" w:lineRule="auto"/>
              <w:rPr>
                <w:rFonts w:ascii="Simplified Arabic" w:eastAsia="Calibri" w:hAnsi="Simplified Arabic" w:cs="Simplified Arabic"/>
                <w:sz w:val="20"/>
                <w:szCs w:val="20"/>
              </w:rPr>
            </w:pPr>
            <w:r w:rsidRPr="00734950">
              <w:rPr>
                <w:rFonts w:ascii="Simplified Arabic" w:eastAsia="Calibri" w:hAnsi="Simplified Arabic" w:cs="Simplified Arabic"/>
                <w:sz w:val="20"/>
                <w:szCs w:val="20"/>
                <w:rtl/>
              </w:rPr>
              <w:t>جيما شالكروفت</w:t>
            </w:r>
          </w:p>
          <w:p w14:paraId="1F7827AC" w14:textId="77777777" w:rsidR="00353E35" w:rsidRPr="00734950" w:rsidRDefault="00353E35" w:rsidP="00353E35">
            <w:pPr>
              <w:bidi/>
              <w:spacing w:line="252" w:lineRule="auto"/>
              <w:rPr>
                <w:rFonts w:ascii="Simplified Arabic" w:eastAsia="Calibri" w:hAnsi="Simplified Arabic" w:cs="Simplified Arabic"/>
                <w:sz w:val="20"/>
                <w:szCs w:val="20"/>
              </w:rPr>
            </w:pPr>
            <w:r w:rsidRPr="00734950">
              <w:rPr>
                <w:rFonts w:ascii="Simplified Arabic" w:eastAsia="Calibri" w:hAnsi="Simplified Arabic" w:cs="Simplified Arabic"/>
                <w:sz w:val="20"/>
                <w:szCs w:val="20"/>
                <w:rtl/>
              </w:rPr>
              <w:t>مدير حساب مساعد</w:t>
            </w:r>
          </w:p>
          <w:p w14:paraId="5F96C3D4" w14:textId="77777777" w:rsidR="00353E35" w:rsidRPr="00734950" w:rsidRDefault="00353E35" w:rsidP="00353E35">
            <w:pPr>
              <w:bidi/>
              <w:rPr>
                <w:rFonts w:ascii="Simplified Arabic" w:eastAsia="Times New Roman" w:hAnsi="Simplified Arabic" w:cs="Simplified Arabic"/>
                <w:sz w:val="20"/>
                <w:szCs w:val="20"/>
                <w:rtl/>
              </w:rPr>
            </w:pPr>
            <w:r w:rsidRPr="00734950">
              <w:rPr>
                <w:rFonts w:ascii="Simplified Arabic" w:eastAsia="Calibri" w:hAnsi="Simplified Arabic" w:cs="Simplified Arabic"/>
                <w:sz w:val="20"/>
                <w:szCs w:val="20"/>
                <w:rtl/>
              </w:rPr>
              <w:t>أصداء بي سي دبليو</w:t>
            </w:r>
          </w:p>
        </w:tc>
      </w:tr>
      <w:tr w:rsidR="00353E35" w:rsidRPr="00734950" w14:paraId="38C443E8" w14:textId="77777777" w:rsidTr="00E1714C">
        <w:tc>
          <w:tcPr>
            <w:tcW w:w="1188" w:type="dxa"/>
          </w:tcPr>
          <w:p w14:paraId="75C21AF9" w14:textId="77777777" w:rsidR="00353E35" w:rsidRPr="00734950" w:rsidRDefault="00353E35" w:rsidP="00353E35">
            <w:pPr>
              <w:bidi/>
              <w:rPr>
                <w:rFonts w:ascii="Simplified Arabic" w:eastAsia="Times New Roman" w:hAnsi="Simplified Arabic" w:cs="Simplified Arabic"/>
                <w:color w:val="000000"/>
                <w:sz w:val="20"/>
                <w:szCs w:val="20"/>
                <w:rtl/>
              </w:rPr>
            </w:pPr>
          </w:p>
        </w:tc>
        <w:tc>
          <w:tcPr>
            <w:tcW w:w="3511" w:type="dxa"/>
            <w:hideMark/>
          </w:tcPr>
          <w:p w14:paraId="3291B7F2" w14:textId="16F033AC" w:rsidR="00353E35" w:rsidRPr="00353E35" w:rsidRDefault="00353E35" w:rsidP="00353E35">
            <w:pPr>
              <w:bidi/>
              <w:spacing w:line="252" w:lineRule="auto"/>
              <w:rPr>
                <w:rFonts w:ascii="Simplified Arabic" w:eastAsia="Calibri" w:hAnsi="Simplified Arabic" w:cs="Simplified Arabic"/>
                <w:sz w:val="20"/>
                <w:szCs w:val="20"/>
                <w:rtl/>
              </w:rPr>
            </w:pPr>
            <w:r w:rsidRPr="00353E35">
              <w:rPr>
                <w:rFonts w:ascii="Simplified Arabic" w:eastAsia="Calibri" w:hAnsi="Simplified Arabic" w:cs="Simplified Arabic"/>
                <w:sz w:val="20"/>
                <w:szCs w:val="20"/>
              </w:rPr>
              <w:t>971-50-362-7791</w:t>
            </w:r>
          </w:p>
        </w:tc>
        <w:tc>
          <w:tcPr>
            <w:tcW w:w="540" w:type="dxa"/>
          </w:tcPr>
          <w:p w14:paraId="1B4A9190" w14:textId="77777777" w:rsidR="00353E35" w:rsidRPr="00734950" w:rsidRDefault="00353E35" w:rsidP="00353E35">
            <w:pPr>
              <w:bidi/>
              <w:rPr>
                <w:rFonts w:ascii="Simplified Arabic" w:eastAsia="Times New Roman" w:hAnsi="Simplified Arabic" w:cs="Simplified Arabic"/>
                <w:color w:val="000000"/>
                <w:sz w:val="20"/>
                <w:szCs w:val="20"/>
              </w:rPr>
            </w:pPr>
          </w:p>
        </w:tc>
        <w:tc>
          <w:tcPr>
            <w:tcW w:w="4437" w:type="dxa"/>
            <w:hideMark/>
          </w:tcPr>
          <w:p w14:paraId="16BF0234" w14:textId="77777777" w:rsidR="00353E35" w:rsidRPr="00734950" w:rsidRDefault="00353E35" w:rsidP="00353E35">
            <w:pPr>
              <w:bidi/>
              <w:rPr>
                <w:rFonts w:ascii="Simplified Arabic" w:eastAsia="Times New Roman" w:hAnsi="Simplified Arabic" w:cs="Simplified Arabic"/>
                <w:color w:val="000000"/>
                <w:sz w:val="20"/>
                <w:szCs w:val="20"/>
                <w:rtl/>
              </w:rPr>
            </w:pPr>
            <w:r w:rsidRPr="00734950">
              <w:rPr>
                <w:rFonts w:ascii="Simplified Arabic" w:eastAsia="Calibri" w:hAnsi="Simplified Arabic" w:cs="Simplified Arabic" w:hint="cs"/>
                <w:sz w:val="20"/>
                <w:szCs w:val="20"/>
                <w:cs/>
              </w:rPr>
              <w:t>‎971-4-4507600</w:t>
            </w:r>
          </w:p>
        </w:tc>
      </w:tr>
      <w:tr w:rsidR="00353E35" w:rsidRPr="00734950" w14:paraId="3FD72B5D" w14:textId="77777777" w:rsidTr="00E1714C">
        <w:tc>
          <w:tcPr>
            <w:tcW w:w="1188" w:type="dxa"/>
          </w:tcPr>
          <w:p w14:paraId="5C6DEBE7" w14:textId="77777777" w:rsidR="00353E35" w:rsidRPr="00734950" w:rsidRDefault="00353E35" w:rsidP="00353E35">
            <w:pPr>
              <w:bidi/>
              <w:rPr>
                <w:rFonts w:ascii="Simplified Arabic" w:eastAsia="Times New Roman" w:hAnsi="Simplified Arabic" w:cs="Simplified Arabic"/>
                <w:color w:val="000000"/>
                <w:sz w:val="20"/>
                <w:szCs w:val="20"/>
                <w:rtl/>
              </w:rPr>
            </w:pPr>
          </w:p>
        </w:tc>
        <w:tc>
          <w:tcPr>
            <w:tcW w:w="3511" w:type="dxa"/>
            <w:hideMark/>
          </w:tcPr>
          <w:p w14:paraId="7FFFE7D6" w14:textId="17CD3C16" w:rsidR="00353E35" w:rsidRPr="00353E35" w:rsidRDefault="00373E5E" w:rsidP="00353E35">
            <w:pPr>
              <w:bidi/>
              <w:rPr>
                <w:rFonts w:ascii="Simplified Arabic" w:eastAsia="Times New Roman" w:hAnsi="Simplified Arabic" w:cs="Simplified Arabic"/>
                <w:color w:val="000000"/>
                <w:sz w:val="20"/>
                <w:szCs w:val="20"/>
                <w:rtl/>
              </w:rPr>
            </w:pPr>
            <w:hyperlink r:id="rId11" w:history="1">
              <w:r w:rsidR="00353E35" w:rsidRPr="00353E35">
                <w:rPr>
                  <w:rStyle w:val="Hyperlink"/>
                  <w:rFonts w:ascii="Simplified Arabic" w:eastAsia="Times New Roman" w:hAnsi="Simplified Arabic" w:cs="Simplified Arabic"/>
                  <w:sz w:val="20"/>
                  <w:szCs w:val="20"/>
                  <w:lang w:val="en-GB"/>
                </w:rPr>
                <w:t>Rania.Shurafa@ford.com</w:t>
              </w:r>
            </w:hyperlink>
          </w:p>
        </w:tc>
        <w:tc>
          <w:tcPr>
            <w:tcW w:w="540" w:type="dxa"/>
          </w:tcPr>
          <w:p w14:paraId="176E04AA" w14:textId="77777777" w:rsidR="00353E35" w:rsidRPr="00734950" w:rsidRDefault="00353E35" w:rsidP="00353E35">
            <w:pPr>
              <w:bidi/>
              <w:rPr>
                <w:rFonts w:ascii="Simplified Arabic" w:eastAsia="Times New Roman" w:hAnsi="Simplified Arabic" w:cs="Simplified Arabic"/>
                <w:color w:val="000000"/>
                <w:sz w:val="20"/>
                <w:szCs w:val="20"/>
                <w:u w:val="single"/>
              </w:rPr>
            </w:pPr>
          </w:p>
        </w:tc>
        <w:tc>
          <w:tcPr>
            <w:tcW w:w="4437" w:type="dxa"/>
          </w:tcPr>
          <w:p w14:paraId="72B5B46A" w14:textId="77777777" w:rsidR="00353E35" w:rsidRPr="00734950" w:rsidRDefault="00373E5E" w:rsidP="00353E35">
            <w:pPr>
              <w:bidi/>
              <w:spacing w:line="252" w:lineRule="auto"/>
              <w:rPr>
                <w:rFonts w:ascii="Simplified Arabic" w:eastAsia="Calibri" w:hAnsi="Simplified Arabic" w:cs="Simplified Arabic"/>
                <w:color w:val="0000FF"/>
                <w:sz w:val="20"/>
                <w:szCs w:val="20"/>
                <w:u w:val="single"/>
                <w:lang w:val="en-GB"/>
              </w:rPr>
            </w:pPr>
            <w:hyperlink r:id="rId12" w:history="1">
              <w:r w:rsidR="00353E35" w:rsidRPr="00734950">
                <w:rPr>
                  <w:rFonts w:ascii="Simplified Arabic" w:eastAsia="Calibri" w:hAnsi="Simplified Arabic" w:cs="Simplified Arabic"/>
                  <w:color w:val="0000FF"/>
                  <w:sz w:val="20"/>
                  <w:szCs w:val="20"/>
                  <w:u w:val="single"/>
                  <w:lang w:val="en-GB"/>
                </w:rPr>
                <w:t>jemma.chalcroft@bcw-global.com</w:t>
              </w:r>
            </w:hyperlink>
          </w:p>
        </w:tc>
      </w:tr>
    </w:tbl>
    <w:p w14:paraId="3CA75525" w14:textId="77777777" w:rsidR="00734950" w:rsidRPr="00734950" w:rsidRDefault="00734950" w:rsidP="00734950">
      <w:pPr>
        <w:rPr>
          <w:rFonts w:eastAsia="Calibri" w:cs="Times New Roman"/>
        </w:rPr>
      </w:pPr>
    </w:p>
    <w:p w14:paraId="4EBE9FDF" w14:textId="77777777" w:rsidR="00467DCC" w:rsidRPr="00734950" w:rsidRDefault="00467DCC" w:rsidP="00734950">
      <w:pPr>
        <w:bidi/>
        <w:rPr>
          <w:rFonts w:ascii="Simplified Arabic" w:hAnsi="Simplified Arabic" w:cs="Simplified Arabic"/>
          <w:sz w:val="20"/>
          <w:szCs w:val="20"/>
        </w:rPr>
      </w:pPr>
    </w:p>
    <w:sectPr w:rsidR="00467DCC" w:rsidRPr="00734950" w:rsidSect="00D21540">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32519" w14:textId="77777777" w:rsidR="007D5BEF" w:rsidRDefault="007D5BEF" w:rsidP="00070E42">
      <w:r>
        <w:separator/>
      </w:r>
    </w:p>
  </w:endnote>
  <w:endnote w:type="continuationSeparator" w:id="0">
    <w:p w14:paraId="3A963426" w14:textId="77777777" w:rsidR="007D5BEF" w:rsidRDefault="007D5BEF"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B703B" w14:textId="77777777" w:rsidR="009A5F37" w:rsidRDefault="009A5F37" w:rsidP="00070E42"/>
  <w:p w14:paraId="055D5956" w14:textId="77777777" w:rsidR="009A5F37" w:rsidRPr="00BD4639" w:rsidRDefault="009A5F37" w:rsidP="006C6EAD">
    <w:pPr>
      <w:pStyle w:val="Footer"/>
      <w:bidi/>
      <w:jc w:val="center"/>
      <w:rPr>
        <w:rFonts w:ascii="Times New Roman" w:hAnsi="Times New Roman" w:cs="Times New Roman"/>
        <w:iCs/>
        <w:sz w:val="18"/>
        <w:szCs w:val="18"/>
        <w:rtl/>
      </w:rPr>
    </w:pPr>
    <w:r w:rsidRPr="00BD4639">
      <w:rPr>
        <w:rFonts w:ascii="Times New Roman"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BD4639">
        <w:rPr>
          <w:rStyle w:val="Hyperlink"/>
          <w:rFonts w:ascii="Times New Roman" w:hAnsi="Times New Roman" w:cs="Times New Roman"/>
          <w:sz w:val="18"/>
          <w:szCs w:val="18"/>
          <w:rtl/>
        </w:rPr>
        <w:t xml:space="preserve"> </w:t>
      </w:r>
      <w:r w:rsidRPr="00BD4639">
        <w:rPr>
          <w:rStyle w:val="Hyperlink"/>
          <w:rFonts w:ascii="Times New Roman" w:hAnsi="Times New Roman" w:cs="Times New Roman"/>
          <w:sz w:val="18"/>
          <w:szCs w:val="18"/>
        </w:rPr>
        <w:t>www.media.ford.com</w:t>
      </w:r>
    </w:hyperlink>
    <w:r w:rsidRPr="00BD4639">
      <w:rPr>
        <w:rFonts w:ascii="Times New Roman" w:hAnsi="Times New Roman" w:cs="Times New Roman"/>
        <w:sz w:val="18"/>
        <w:szCs w:val="18"/>
      </w:rPr>
      <w:t>.</w:t>
    </w:r>
    <w:r w:rsidRPr="00BD4639">
      <w:rPr>
        <w:rFonts w:ascii="Times New Roman" w:hAnsi="Times New Roman" w:cs="Times New Roman"/>
        <w:sz w:val="18"/>
        <w:szCs w:val="18"/>
        <w:rtl/>
      </w:rPr>
      <w:t xml:space="preserve">  </w:t>
    </w:r>
    <w:r w:rsidRPr="00BD4639">
      <w:rPr>
        <w:rFonts w:ascii="Times New Roman" w:hAnsi="Times New Roman" w:cs="Times New Roman"/>
        <w:sz w:val="18"/>
        <w:szCs w:val="18"/>
        <w:rtl/>
      </w:rPr>
      <w:br/>
      <w:t>وندعوكم لمتابعتنا عبر موقع</w:t>
    </w:r>
    <w:hyperlink r:id="rId2" w:history="1">
      <w:r w:rsidRPr="00BD4639">
        <w:rPr>
          <w:rStyle w:val="Hyperlink"/>
          <w:rFonts w:ascii="Times New Roman" w:hAnsi="Times New Roman" w:cs="Times New Roman"/>
          <w:iCs/>
          <w:sz w:val="18"/>
          <w:szCs w:val="18"/>
          <w:rtl/>
        </w:rPr>
        <w:t xml:space="preserve"> </w:t>
      </w:r>
      <w:r w:rsidRPr="00BD4639">
        <w:rPr>
          <w:rStyle w:val="Hyperlink"/>
          <w:rFonts w:ascii="Times New Roman" w:hAnsi="Times New Roman" w:cs="Times New Roman"/>
          <w:iCs/>
          <w:sz w:val="18"/>
          <w:szCs w:val="18"/>
        </w:rPr>
        <w:t>www.facebook.com/fordmiddleeast</w:t>
      </w:r>
    </w:hyperlink>
    <w:r w:rsidRPr="00BD4639">
      <w:rPr>
        <w:rFonts w:ascii="Times New Roman" w:hAnsi="Times New Roman" w:cs="Times New Roman"/>
        <w:sz w:val="18"/>
        <w:szCs w:val="18"/>
        <w:rtl/>
      </w:rPr>
      <w:t xml:space="preserve">، </w:t>
    </w:r>
    <w:hyperlink r:id="rId3" w:history="1">
      <w:r w:rsidRPr="00BD4639">
        <w:rPr>
          <w:rStyle w:val="Hyperlink"/>
          <w:rFonts w:ascii="Times New Roman" w:hAnsi="Times New Roman" w:cs="Times New Roman"/>
          <w:iCs/>
          <w:sz w:val="18"/>
          <w:szCs w:val="18"/>
        </w:rPr>
        <w:t>www.twitter.com/fordmiddleeast</w:t>
      </w:r>
    </w:hyperlink>
    <w:r w:rsidRPr="00BD4639">
      <w:rPr>
        <w:rFonts w:ascii="Times New Roman" w:hAnsi="Times New Roman" w:cs="Times New Roman"/>
        <w:iCs/>
        <w:sz w:val="18"/>
        <w:szCs w:val="18"/>
        <w:rtl/>
      </w:rPr>
      <w:t xml:space="preserve"> أو </w:t>
    </w:r>
    <w:hyperlink r:id="rId4" w:history="1">
      <w:r w:rsidRPr="00BD4639">
        <w:rPr>
          <w:rStyle w:val="Hyperlink"/>
          <w:rFonts w:ascii="Times New Roman" w:hAnsi="Times New Roman" w:cs="Times New Roman"/>
          <w:iCs/>
          <w:sz w:val="18"/>
          <w:szCs w:val="18"/>
        </w:rPr>
        <w:t>www.instagram.com/fordmiddleeast</w:t>
      </w:r>
    </w:hyperlink>
    <w:r w:rsidRPr="00BD4639">
      <w:rPr>
        <w:rFonts w:ascii="Times New Roman" w:hAnsi="Times New Roman" w:cs="Times New Roman"/>
        <w:iCs/>
        <w:sz w:val="18"/>
        <w:szCs w:val="18"/>
        <w:rtl/>
      </w:rPr>
      <w:t xml:space="preserve"> أو </w:t>
    </w:r>
    <w:hyperlink r:id="rId5" w:history="1">
      <w:r w:rsidRPr="00BD4639">
        <w:rPr>
          <w:rStyle w:val="Hyperlink"/>
          <w:rFonts w:ascii="Times New Roman" w:hAnsi="Times New Roman" w:cs="Times New Roman"/>
          <w:iCs/>
          <w:sz w:val="18"/>
          <w:szCs w:val="18"/>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6D0D4" w14:textId="77777777" w:rsidR="00DA4A83" w:rsidRDefault="00DA4A83" w:rsidP="00D21540">
    <w:pPr>
      <w:pStyle w:val="Footer"/>
      <w:bidi/>
      <w:jc w:val="center"/>
      <w:rPr>
        <w:rFonts w:ascii="Times New Roman" w:hAnsi="Times New Roman" w:cs="Times New Roman"/>
        <w:sz w:val="18"/>
        <w:szCs w:val="18"/>
      </w:rPr>
    </w:pPr>
  </w:p>
  <w:p w14:paraId="517AB6CD" w14:textId="07D8BA11" w:rsidR="009A5F37" w:rsidRPr="00BD4639" w:rsidRDefault="009A5F37" w:rsidP="00DA4A83">
    <w:pPr>
      <w:pStyle w:val="Footer"/>
      <w:bidi/>
      <w:jc w:val="center"/>
      <w:rPr>
        <w:rFonts w:ascii="Times New Roman" w:hAnsi="Times New Roman" w:cs="Times New Roman"/>
        <w:iCs/>
        <w:sz w:val="18"/>
        <w:szCs w:val="18"/>
        <w:rtl/>
      </w:rPr>
    </w:pPr>
    <w:r w:rsidRPr="00BD4639">
      <w:rPr>
        <w:rFonts w:ascii="Times New Roman"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BD4639">
        <w:rPr>
          <w:rStyle w:val="Hyperlink"/>
          <w:rFonts w:ascii="Times New Roman" w:hAnsi="Times New Roman" w:cs="Times New Roman"/>
          <w:sz w:val="18"/>
          <w:szCs w:val="18"/>
          <w:rtl/>
        </w:rPr>
        <w:t xml:space="preserve"> </w:t>
      </w:r>
      <w:r w:rsidRPr="00BD4639">
        <w:rPr>
          <w:rStyle w:val="Hyperlink"/>
          <w:rFonts w:ascii="Times New Roman" w:hAnsi="Times New Roman" w:cs="Times New Roman"/>
          <w:sz w:val="18"/>
          <w:szCs w:val="18"/>
        </w:rPr>
        <w:t>www.media.ford.com</w:t>
      </w:r>
    </w:hyperlink>
    <w:r w:rsidRPr="00BD4639">
      <w:rPr>
        <w:rFonts w:ascii="Times New Roman" w:hAnsi="Times New Roman" w:cs="Times New Roman"/>
        <w:sz w:val="18"/>
        <w:szCs w:val="18"/>
      </w:rPr>
      <w:t>.</w:t>
    </w:r>
    <w:r w:rsidRPr="00BD4639">
      <w:rPr>
        <w:rFonts w:ascii="Times New Roman" w:hAnsi="Times New Roman" w:cs="Times New Roman"/>
        <w:sz w:val="18"/>
        <w:szCs w:val="18"/>
        <w:rtl/>
      </w:rPr>
      <w:t xml:space="preserve">  </w:t>
    </w:r>
    <w:r w:rsidRPr="00BD4639">
      <w:rPr>
        <w:rFonts w:ascii="Times New Roman" w:hAnsi="Times New Roman" w:cs="Times New Roman"/>
        <w:sz w:val="18"/>
        <w:szCs w:val="18"/>
        <w:rtl/>
      </w:rPr>
      <w:br/>
      <w:t>وندعوكم لمتابعتنا عبر موقع</w:t>
    </w:r>
    <w:hyperlink r:id="rId2" w:history="1">
      <w:r w:rsidRPr="00BD4639">
        <w:rPr>
          <w:rStyle w:val="Hyperlink"/>
          <w:rFonts w:ascii="Times New Roman" w:hAnsi="Times New Roman" w:cs="Times New Roman"/>
          <w:iCs/>
          <w:sz w:val="18"/>
          <w:szCs w:val="18"/>
          <w:rtl/>
        </w:rPr>
        <w:t xml:space="preserve"> </w:t>
      </w:r>
      <w:r w:rsidRPr="00BD4639">
        <w:rPr>
          <w:rStyle w:val="Hyperlink"/>
          <w:rFonts w:ascii="Times New Roman" w:hAnsi="Times New Roman" w:cs="Times New Roman"/>
          <w:iCs/>
          <w:sz w:val="18"/>
          <w:szCs w:val="18"/>
        </w:rPr>
        <w:t>www.facebook.com/fordmiddleeast</w:t>
      </w:r>
    </w:hyperlink>
    <w:r w:rsidRPr="00BD4639">
      <w:rPr>
        <w:rFonts w:ascii="Times New Roman" w:hAnsi="Times New Roman" w:cs="Times New Roman"/>
        <w:sz w:val="18"/>
        <w:szCs w:val="18"/>
        <w:rtl/>
      </w:rPr>
      <w:t xml:space="preserve">، </w:t>
    </w:r>
    <w:hyperlink r:id="rId3" w:history="1">
      <w:r w:rsidRPr="00BD4639">
        <w:rPr>
          <w:rStyle w:val="Hyperlink"/>
          <w:rFonts w:ascii="Times New Roman" w:hAnsi="Times New Roman" w:cs="Times New Roman"/>
          <w:iCs/>
          <w:sz w:val="18"/>
          <w:szCs w:val="18"/>
        </w:rPr>
        <w:t>www.twitter.com/fordmiddleeast</w:t>
      </w:r>
    </w:hyperlink>
    <w:r w:rsidRPr="00BD4639">
      <w:rPr>
        <w:rFonts w:ascii="Times New Roman" w:hAnsi="Times New Roman" w:cs="Times New Roman"/>
        <w:iCs/>
        <w:sz w:val="18"/>
        <w:szCs w:val="18"/>
        <w:rtl/>
      </w:rPr>
      <w:t xml:space="preserve"> أو </w:t>
    </w:r>
    <w:hyperlink r:id="rId4" w:history="1">
      <w:r w:rsidRPr="00BD4639">
        <w:rPr>
          <w:rStyle w:val="Hyperlink"/>
          <w:rFonts w:ascii="Times New Roman" w:hAnsi="Times New Roman" w:cs="Times New Roman"/>
          <w:iCs/>
          <w:sz w:val="18"/>
          <w:szCs w:val="18"/>
        </w:rPr>
        <w:t>www.instagram.com/fordmiddleeast</w:t>
      </w:r>
    </w:hyperlink>
    <w:r w:rsidRPr="00BD4639">
      <w:rPr>
        <w:rFonts w:ascii="Times New Roman" w:hAnsi="Times New Roman" w:cs="Times New Roman"/>
        <w:iCs/>
        <w:sz w:val="18"/>
        <w:szCs w:val="18"/>
        <w:rtl/>
      </w:rPr>
      <w:t xml:space="preserve"> أو </w:t>
    </w:r>
    <w:hyperlink r:id="rId5" w:history="1">
      <w:r w:rsidRPr="00BD4639">
        <w:rPr>
          <w:rStyle w:val="Hyperlink"/>
          <w:rFonts w:ascii="Times New Roman" w:hAnsi="Times New Roman" w:cs="Times New Roman"/>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A7837" w14:textId="77777777" w:rsidR="007D5BEF" w:rsidRDefault="007D5BEF" w:rsidP="00070E42">
      <w:r>
        <w:separator/>
      </w:r>
    </w:p>
  </w:footnote>
  <w:footnote w:type="continuationSeparator" w:id="0">
    <w:p w14:paraId="42324074" w14:textId="77777777" w:rsidR="007D5BEF" w:rsidRDefault="007D5BEF"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79C79" w14:textId="0CF5F497" w:rsidR="009A5F37" w:rsidRDefault="009A5F37" w:rsidP="00DA4A83">
    <w:pPr>
      <w:pStyle w:val="Header"/>
      <w:tabs>
        <w:tab w:val="left" w:pos="1483"/>
      </w:tabs>
      <w:bidi/>
      <w:ind w:left="720" w:firstLine="583"/>
      <w:jc w:val="both"/>
      <w:rPr>
        <w:rtl/>
      </w:rPr>
    </w:pPr>
    <w:r>
      <w:rPr>
        <w:rFonts w:hint="cs"/>
        <w:noProof/>
        <w:rtl/>
      </w:rPr>
      <mc:AlternateContent>
        <mc:Choice Requires="wps">
          <w:drawing>
            <wp:anchor distT="0" distB="0" distL="114300" distR="114300" simplePos="0" relativeHeight="251659264" behindDoc="0" locked="0" layoutInCell="1" allowOverlap="1" wp14:anchorId="50032B28" wp14:editId="60A41D01">
              <wp:simplePos x="0" y="0"/>
              <wp:positionH relativeFrom="column">
                <wp:posOffset>4850130</wp:posOffset>
              </wp:positionH>
              <wp:positionV relativeFrom="paragraph">
                <wp:posOffset>46355</wp:posOffset>
              </wp:positionV>
              <wp:extent cx="0" cy="228600"/>
              <wp:effectExtent l="0" t="0" r="381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66FB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9pt,3.65pt" to="381.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" strokeweight="1pt"/>
          </w:pict>
        </mc:Fallback>
      </mc:AlternateContent>
    </w:r>
    <w:r>
      <w:rPr>
        <w:rFonts w:hint="cs"/>
        <w:noProof/>
        <w:rtl/>
      </w:rPr>
      <w:drawing>
        <wp:anchor distT="0" distB="0" distL="114300" distR="114300" simplePos="0" relativeHeight="251660288" behindDoc="0" locked="0" layoutInCell="1" allowOverlap="1" wp14:anchorId="7A3F74B1" wp14:editId="614B8308">
          <wp:simplePos x="0" y="0"/>
          <wp:positionH relativeFrom="margin">
            <wp:align>right</wp:align>
          </wp:positionH>
          <wp:positionV relativeFrom="paragraph">
            <wp:posOffset>5715</wp:posOffset>
          </wp:positionV>
          <wp:extent cx="800100" cy="314325"/>
          <wp:effectExtent l="0" t="0" r="0" b="9525"/>
          <wp:wrapNone/>
          <wp:docPr id="3" name="Picture 3"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sz w:val="48"/>
        <w:szCs w:val="48"/>
      </w:rPr>
      <w:t xml:space="preserve"> </w:t>
    </w:r>
    <w:r w:rsidR="00DA4A83">
      <w:rPr>
        <w:rFonts w:ascii="Book Antiqua" w:hAnsi="Book Antiqua"/>
        <w:smallCaps/>
        <w:sz w:val="48"/>
        <w:szCs w:val="48"/>
      </w:rPr>
      <w:tab/>
    </w:r>
    <w:r>
      <w:rPr>
        <w:rFonts w:ascii="Book Antiqua" w:hAnsi="Book Antiqua" w:hint="cs"/>
        <w:smallCaps/>
        <w:sz w:val="48"/>
        <w:szCs w:val="48"/>
        <w:rtl/>
      </w:rPr>
      <w:t>خبر صحفي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11C9A"/>
    <w:multiLevelType w:val="hybridMultilevel"/>
    <w:tmpl w:val="B6B61CB0"/>
    <w:lvl w:ilvl="0" w:tplc="71DA4FB2">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00C81"/>
    <w:rsid w:val="00027800"/>
    <w:rsid w:val="00032C05"/>
    <w:rsid w:val="00070E42"/>
    <w:rsid w:val="000710DA"/>
    <w:rsid w:val="00092A4A"/>
    <w:rsid w:val="000B5A79"/>
    <w:rsid w:val="000C2EEC"/>
    <w:rsid w:val="000D4B55"/>
    <w:rsid w:val="0010618B"/>
    <w:rsid w:val="0012494E"/>
    <w:rsid w:val="001774D2"/>
    <w:rsid w:val="0018231A"/>
    <w:rsid w:val="00182346"/>
    <w:rsid w:val="001E0CDD"/>
    <w:rsid w:val="001F0F2B"/>
    <w:rsid w:val="002000D7"/>
    <w:rsid w:val="002012A9"/>
    <w:rsid w:val="00214291"/>
    <w:rsid w:val="002212F0"/>
    <w:rsid w:val="00224962"/>
    <w:rsid w:val="00224CD7"/>
    <w:rsid w:val="002460AF"/>
    <w:rsid w:val="002A4A12"/>
    <w:rsid w:val="002C06B5"/>
    <w:rsid w:val="002E579C"/>
    <w:rsid w:val="002E79F0"/>
    <w:rsid w:val="0030578D"/>
    <w:rsid w:val="00312059"/>
    <w:rsid w:val="00314511"/>
    <w:rsid w:val="00353E35"/>
    <w:rsid w:val="00373E5E"/>
    <w:rsid w:val="003A0A84"/>
    <w:rsid w:val="003E5C2F"/>
    <w:rsid w:val="003F5CAB"/>
    <w:rsid w:val="00401F32"/>
    <w:rsid w:val="00414BD0"/>
    <w:rsid w:val="00432FAC"/>
    <w:rsid w:val="00442535"/>
    <w:rsid w:val="0044665F"/>
    <w:rsid w:val="004574A5"/>
    <w:rsid w:val="00467DCC"/>
    <w:rsid w:val="00482675"/>
    <w:rsid w:val="004F0875"/>
    <w:rsid w:val="00503C63"/>
    <w:rsid w:val="005224E2"/>
    <w:rsid w:val="00553455"/>
    <w:rsid w:val="00574260"/>
    <w:rsid w:val="00583770"/>
    <w:rsid w:val="005B2F5F"/>
    <w:rsid w:val="005E5648"/>
    <w:rsid w:val="005F0DCE"/>
    <w:rsid w:val="00602008"/>
    <w:rsid w:val="00605A10"/>
    <w:rsid w:val="00627327"/>
    <w:rsid w:val="006306CA"/>
    <w:rsid w:val="006700E7"/>
    <w:rsid w:val="00685D0F"/>
    <w:rsid w:val="006B7485"/>
    <w:rsid w:val="006C6EAD"/>
    <w:rsid w:val="006D26E5"/>
    <w:rsid w:val="006E5AE3"/>
    <w:rsid w:val="0070191A"/>
    <w:rsid w:val="007200CA"/>
    <w:rsid w:val="00734950"/>
    <w:rsid w:val="0075266D"/>
    <w:rsid w:val="00771948"/>
    <w:rsid w:val="007912A3"/>
    <w:rsid w:val="0079132D"/>
    <w:rsid w:val="007A0356"/>
    <w:rsid w:val="007D5BEF"/>
    <w:rsid w:val="007E21CD"/>
    <w:rsid w:val="007F600A"/>
    <w:rsid w:val="00817B22"/>
    <w:rsid w:val="00831B58"/>
    <w:rsid w:val="00835191"/>
    <w:rsid w:val="008478A4"/>
    <w:rsid w:val="00877342"/>
    <w:rsid w:val="00880078"/>
    <w:rsid w:val="008E46B6"/>
    <w:rsid w:val="009A14F4"/>
    <w:rsid w:val="009A5F37"/>
    <w:rsid w:val="009A6F1C"/>
    <w:rsid w:val="009D16B1"/>
    <w:rsid w:val="009E7197"/>
    <w:rsid w:val="00A1516C"/>
    <w:rsid w:val="00A202A1"/>
    <w:rsid w:val="00A3178B"/>
    <w:rsid w:val="00A36C59"/>
    <w:rsid w:val="00A40C4A"/>
    <w:rsid w:val="00A51B99"/>
    <w:rsid w:val="00A6066C"/>
    <w:rsid w:val="00A80474"/>
    <w:rsid w:val="00AA7194"/>
    <w:rsid w:val="00AB1C32"/>
    <w:rsid w:val="00AC3361"/>
    <w:rsid w:val="00AF0921"/>
    <w:rsid w:val="00B05C9C"/>
    <w:rsid w:val="00B070C3"/>
    <w:rsid w:val="00B57B29"/>
    <w:rsid w:val="00B77338"/>
    <w:rsid w:val="00B81A12"/>
    <w:rsid w:val="00B937C0"/>
    <w:rsid w:val="00BA0209"/>
    <w:rsid w:val="00BA7337"/>
    <w:rsid w:val="00BD4639"/>
    <w:rsid w:val="00C87249"/>
    <w:rsid w:val="00C92840"/>
    <w:rsid w:val="00CA7693"/>
    <w:rsid w:val="00D07402"/>
    <w:rsid w:val="00D21540"/>
    <w:rsid w:val="00D2415C"/>
    <w:rsid w:val="00D250CB"/>
    <w:rsid w:val="00D301C3"/>
    <w:rsid w:val="00D54AD9"/>
    <w:rsid w:val="00D725E8"/>
    <w:rsid w:val="00D77316"/>
    <w:rsid w:val="00D93E13"/>
    <w:rsid w:val="00DA4A83"/>
    <w:rsid w:val="00DD2BA6"/>
    <w:rsid w:val="00DE613F"/>
    <w:rsid w:val="00E220AA"/>
    <w:rsid w:val="00E30E46"/>
    <w:rsid w:val="00E6199E"/>
    <w:rsid w:val="00E713E7"/>
    <w:rsid w:val="00EA61B4"/>
    <w:rsid w:val="00EC1BDC"/>
    <w:rsid w:val="00F43783"/>
    <w:rsid w:val="00F54199"/>
    <w:rsid w:val="00F70D9C"/>
    <w:rsid w:val="00FD2D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7CAA"/>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Arial"/>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Arial"/>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Arial"/>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mma.chalcroft@bcw-globa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nia.Shurafa@ford.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orporate.for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6576CC9BAEF1498C12B5794583FE86" ma:contentTypeVersion="9" ma:contentTypeDescription="Create a new document." ma:contentTypeScope="" ma:versionID="9d5851e02f894c184a341ab90155ac5b">
  <xsd:schema xmlns:xsd="http://www.w3.org/2001/XMLSchema" xmlns:xs="http://www.w3.org/2001/XMLSchema" xmlns:p="http://schemas.microsoft.com/office/2006/metadata/properties" xmlns:ns3="47b18c31-6c28-4cfc-b79b-01264471210b" targetNamespace="http://schemas.microsoft.com/office/2006/metadata/properties" ma:root="true" ma:fieldsID="f590eb9b50792a250688879e5182afbd" ns3:_="">
    <xsd:import namespace="47b18c31-6c28-4cfc-b79b-0126447121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18c31-6c28-4cfc-b79b-012644712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33433-D6CF-4C35-8012-90B6C66D5323}">
  <ds:schemaRefs>
    <ds:schemaRef ds:uri="http://schemas.microsoft.com/sharepoint/v3/contenttype/forms"/>
  </ds:schemaRefs>
</ds:datastoreItem>
</file>

<file path=customXml/itemProps2.xml><?xml version="1.0" encoding="utf-8"?>
<ds:datastoreItem xmlns:ds="http://schemas.openxmlformats.org/officeDocument/2006/customXml" ds:itemID="{D373FB6E-A5FE-4635-AFEC-D3514A84B42D}">
  <ds:schemaRefs>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http://purl.org/dc/elements/1.1/"/>
    <ds:schemaRef ds:uri="http://purl.org/dc/dcmitype/"/>
    <ds:schemaRef ds:uri="47b18c31-6c28-4cfc-b79b-01264471210b"/>
    <ds:schemaRef ds:uri="http://schemas.microsoft.com/office/2006/metadata/properties"/>
  </ds:schemaRefs>
</ds:datastoreItem>
</file>

<file path=customXml/itemProps3.xml><?xml version="1.0" encoding="utf-8"?>
<ds:datastoreItem xmlns:ds="http://schemas.openxmlformats.org/officeDocument/2006/customXml" ds:itemID="{A2FF1E85-7273-442F-8777-7B8A18B5D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18c31-6c28-4cfc-b79b-012644712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Mansour, Rachel</cp:lastModifiedBy>
  <cp:revision>2</cp:revision>
  <dcterms:created xsi:type="dcterms:W3CDTF">2020-02-19T05:46:00Z</dcterms:created>
  <dcterms:modified xsi:type="dcterms:W3CDTF">2020-02-19T05:46:00Z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0x010100276576CC9BAEF1498C12B5794583FE86</vt:lpwstr>
  </property>
</Properties>
</file>